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3D" w:rsidRDefault="00262F21" w:rsidP="008A5D3D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Wie Filme erzählen I</w:t>
      </w:r>
      <w:r w:rsidR="00705CE6">
        <w:rPr>
          <w:rFonts w:ascii="Arial" w:hAnsi="Arial" w:cs="Arial"/>
          <w:b/>
          <w:color w:val="1177B5"/>
          <w:sz w:val="28"/>
          <w:szCs w:val="28"/>
        </w:rPr>
        <w:t>I</w:t>
      </w:r>
    </w:p>
    <w:p w:rsidR="00683174" w:rsidRDefault="00683174" w:rsidP="00683174">
      <w:pPr>
        <w:pStyle w:val="Default"/>
        <w:spacing w:line="276" w:lineRule="auto"/>
        <w:jc w:val="both"/>
      </w:pPr>
    </w:p>
    <w:p w:rsidR="00262F21" w:rsidRDefault="00705CE6" w:rsidP="00262F21">
      <w:pPr>
        <w:pStyle w:val="Default"/>
        <w:spacing w:line="276" w:lineRule="auto"/>
        <w:jc w:val="both"/>
        <w:rPr>
          <w:b/>
        </w:rPr>
      </w:pPr>
      <w:r>
        <w:rPr>
          <w:b/>
        </w:rPr>
        <w:t>Im Gefängnis</w:t>
      </w:r>
    </w:p>
    <w:p w:rsidR="00262F21" w:rsidRPr="00262F21" w:rsidRDefault="00262F21" w:rsidP="00262F21">
      <w:pPr>
        <w:pStyle w:val="Default"/>
        <w:spacing w:line="276" w:lineRule="auto"/>
        <w:jc w:val="both"/>
        <w:rPr>
          <w:b/>
        </w:rPr>
      </w:pPr>
    </w:p>
    <w:p w:rsidR="00150B19" w:rsidRDefault="00150B19" w:rsidP="00150B19">
      <w:pPr>
        <w:pStyle w:val="Default"/>
        <w:spacing w:line="276" w:lineRule="auto"/>
        <w:jc w:val="both"/>
      </w:pPr>
      <w:r w:rsidRPr="00150B19">
        <w:t xml:space="preserve">Als Ernest und Célestine gefangen genommen werden, werden sie voneinander getrennt. Ernest wird von den Mäusen geschnappt und muss in der </w:t>
      </w:r>
      <w:r>
        <w:t>Mäusestadt ins Gefängnis. Céles</w:t>
      </w:r>
      <w:r w:rsidRPr="00150B19">
        <w:t>tine wird von den Bären eingesperrt.</w:t>
      </w:r>
    </w:p>
    <w:p w:rsidR="00150B19" w:rsidRDefault="00150B19" w:rsidP="00150B19">
      <w:pPr>
        <w:pStyle w:val="Default"/>
        <w:spacing w:line="276" w:lineRule="auto"/>
        <w:jc w:val="both"/>
      </w:pPr>
      <w:r w:rsidRPr="00150B19">
        <w:t xml:space="preserve"> </w:t>
      </w:r>
    </w:p>
    <w:p w:rsidR="00262F21" w:rsidRDefault="00150B19" w:rsidP="00150B19">
      <w:pPr>
        <w:pStyle w:val="Default"/>
        <w:spacing w:line="276" w:lineRule="auto"/>
        <w:jc w:val="both"/>
      </w:pPr>
      <w:r w:rsidRPr="00150B19">
        <w:t xml:space="preserve">Beide warten auf ihre Gerichtsverhandlung und malen sich ein schlimmes Ende ihrer Geschichte aus. Im Film werden diese Ereignisse auf eine ganz besondere Weise </w:t>
      </w:r>
      <w:r>
        <w:t xml:space="preserve">erzählt. Schaue dir den Filmausschnitt mit dem </w:t>
      </w:r>
      <w:proofErr w:type="spellStart"/>
      <w:r>
        <w:t>Timecode</w:t>
      </w:r>
      <w:proofErr w:type="spellEnd"/>
      <w:r w:rsidRPr="00150B19">
        <w:t xml:space="preserve"> </w:t>
      </w:r>
      <w:r>
        <w:t xml:space="preserve">01:01:50-01:02:52 </w:t>
      </w:r>
      <w:r w:rsidRPr="00150B19">
        <w:t>ge</w:t>
      </w:r>
      <w:r>
        <w:t>nau an, um hierzu mehr herauszu</w:t>
      </w:r>
      <w:r w:rsidRPr="00150B19">
        <w:t xml:space="preserve">finden. </w:t>
      </w:r>
    </w:p>
    <w:p w:rsidR="00150B19" w:rsidRDefault="00150B19" w:rsidP="00150B19">
      <w:pPr>
        <w:pStyle w:val="Default"/>
        <w:spacing w:line="276" w:lineRule="auto"/>
        <w:jc w:val="both"/>
      </w:pPr>
    </w:p>
    <w:p w:rsidR="00150B19" w:rsidRDefault="00150B19" w:rsidP="00790319">
      <w:pPr>
        <w:pStyle w:val="Default"/>
        <w:numPr>
          <w:ilvl w:val="0"/>
          <w:numId w:val="13"/>
        </w:numPr>
        <w:spacing w:line="276" w:lineRule="auto"/>
        <w:jc w:val="both"/>
      </w:pPr>
      <w:r w:rsidRPr="00150B19">
        <w:t xml:space="preserve">Auf welchen Ebenen gibt es Ähnlichkeiten in den Szenen von Ernest und Célestine? (Räume, Gespräche, Handlungen von Bären und Mäusen)? </w:t>
      </w:r>
    </w:p>
    <w:p w:rsidR="002B5A62" w:rsidRDefault="00150B19" w:rsidP="00150B19">
      <w:pPr>
        <w:pStyle w:val="Default"/>
        <w:spacing w:line="276" w:lineRule="auto"/>
        <w:ind w:left="360"/>
        <w:jc w:val="both"/>
      </w:pPr>
      <w:r>
        <w:t>Notiere deine Beobachtun</w:t>
      </w:r>
      <w:r w:rsidRPr="00150B19">
        <w:t>gen in Stichpunkten.</w:t>
      </w:r>
    </w:p>
    <w:p w:rsidR="00150B19" w:rsidRDefault="00150B19" w:rsidP="00150B19">
      <w:pPr>
        <w:pStyle w:val="Default"/>
        <w:spacing w:line="276" w:lineRule="auto"/>
        <w:ind w:left="360"/>
        <w:jc w:val="both"/>
      </w:pPr>
    </w:p>
    <w:p w:rsidR="00150B19" w:rsidRDefault="00150B19" w:rsidP="00150B19">
      <w:pPr>
        <w:pStyle w:val="Default"/>
        <w:spacing w:after="120" w:line="480" w:lineRule="auto"/>
        <w:ind w:left="360"/>
        <w:jc w:val="both"/>
      </w:pPr>
      <w:r>
        <w:t>__________________________________________________________________</w:t>
      </w:r>
      <w:r w:rsidR="00A5199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5A62" w:rsidRDefault="002B5A62" w:rsidP="003C7991">
      <w:pPr>
        <w:pStyle w:val="Default"/>
        <w:spacing w:line="276" w:lineRule="auto"/>
        <w:jc w:val="both"/>
      </w:pPr>
    </w:p>
    <w:p w:rsidR="00A51995" w:rsidRDefault="00A51995" w:rsidP="003C7991">
      <w:pPr>
        <w:pStyle w:val="Default"/>
        <w:spacing w:line="276" w:lineRule="auto"/>
        <w:jc w:val="both"/>
      </w:pPr>
    </w:p>
    <w:p w:rsidR="00A51995" w:rsidRDefault="00A51995" w:rsidP="003C7991">
      <w:pPr>
        <w:pStyle w:val="Default"/>
        <w:spacing w:line="276" w:lineRule="auto"/>
        <w:jc w:val="both"/>
      </w:pPr>
      <w:bookmarkStart w:id="0" w:name="_GoBack"/>
      <w:bookmarkEnd w:id="0"/>
    </w:p>
    <w:p w:rsidR="00A51995" w:rsidRDefault="00A51995" w:rsidP="00A51995">
      <w:pPr>
        <w:pStyle w:val="Default"/>
        <w:numPr>
          <w:ilvl w:val="0"/>
          <w:numId w:val="13"/>
        </w:numPr>
        <w:spacing w:line="276" w:lineRule="auto"/>
        <w:jc w:val="both"/>
      </w:pPr>
      <w:r>
        <w:lastRenderedPageBreak/>
        <w:t xml:space="preserve">In der Tabelle unten sind </w:t>
      </w:r>
      <w:proofErr w:type="spellStart"/>
      <w:r>
        <w:t>Filmstills</w:t>
      </w:r>
      <w:proofErr w:type="spellEnd"/>
      <w:r>
        <w:t xml:space="preserve"> aus dem Filmausschnitt abgebildet. Beschreibe, genau, was zu sehen ist.</w:t>
      </w:r>
    </w:p>
    <w:p w:rsidR="00A51995" w:rsidRDefault="00A51995" w:rsidP="003C7991">
      <w:pPr>
        <w:pStyle w:val="Default"/>
        <w:spacing w:line="276" w:lineRule="auto"/>
        <w:jc w:val="both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751"/>
        <w:gridCol w:w="4314"/>
      </w:tblGrid>
      <w:tr w:rsidR="00262F21" w:rsidRPr="00E147E1" w:rsidTr="009C1EDF">
        <w:trPr>
          <w:trHeight w:val="567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262F21" w:rsidRPr="00E147E1" w:rsidRDefault="00262F21" w:rsidP="00837A8C">
            <w:pPr>
              <w:pStyle w:val="Listenabsatz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147E1">
              <w:rPr>
                <w:rFonts w:ascii="Arial" w:hAnsi="Arial" w:cs="Arial"/>
                <w:b/>
                <w:sz w:val="22"/>
                <w:szCs w:val="22"/>
              </w:rPr>
              <w:t>Filmstill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center"/>
          </w:tcPr>
          <w:p w:rsidR="00262F21" w:rsidRPr="00E147E1" w:rsidRDefault="00262F21" w:rsidP="00837A8C">
            <w:pPr>
              <w:pStyle w:val="Listenabsatz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Beschreibung</w:t>
            </w:r>
          </w:p>
        </w:tc>
      </w:tr>
      <w:tr w:rsidR="00262F21" w:rsidTr="00A51995">
        <w:trPr>
          <w:trHeight w:val="2721"/>
        </w:trPr>
        <w:tc>
          <w:tcPr>
            <w:tcW w:w="4536" w:type="dxa"/>
            <w:vAlign w:val="center"/>
          </w:tcPr>
          <w:p w:rsidR="00262F21" w:rsidRDefault="00A51995" w:rsidP="009C1EDF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079916C" wp14:editId="42CCB03B">
                  <wp:extent cx="2880000" cy="1576281"/>
                  <wp:effectExtent l="0" t="0" r="0" b="5080"/>
                  <wp:docPr id="72" name="Grafik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76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vAlign w:val="center"/>
          </w:tcPr>
          <w:p w:rsidR="00262F21" w:rsidRDefault="00262F21" w:rsidP="009C1EDF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2F21" w:rsidTr="00A51995">
        <w:trPr>
          <w:trHeight w:val="2721"/>
        </w:trPr>
        <w:tc>
          <w:tcPr>
            <w:tcW w:w="4536" w:type="dxa"/>
            <w:vAlign w:val="center"/>
          </w:tcPr>
          <w:p w:rsidR="00262F21" w:rsidRDefault="00A51995" w:rsidP="009C1EDF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3F641C0" wp14:editId="19451B8C">
                  <wp:extent cx="2880000" cy="1571833"/>
                  <wp:effectExtent l="0" t="0" r="0" b="9525"/>
                  <wp:docPr id="73" name="Grafi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71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vAlign w:val="center"/>
          </w:tcPr>
          <w:p w:rsidR="00262F21" w:rsidRDefault="00262F21" w:rsidP="009C1EDF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2F21" w:rsidTr="00A51995">
        <w:trPr>
          <w:trHeight w:val="2721"/>
        </w:trPr>
        <w:tc>
          <w:tcPr>
            <w:tcW w:w="4536" w:type="dxa"/>
            <w:vAlign w:val="center"/>
          </w:tcPr>
          <w:p w:rsidR="00262F21" w:rsidRDefault="00A51995" w:rsidP="009C1EDF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7887206" wp14:editId="588B2047">
                  <wp:extent cx="2880000" cy="1575328"/>
                  <wp:effectExtent l="0" t="0" r="0" b="6350"/>
                  <wp:docPr id="47" name="Grafi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75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vAlign w:val="center"/>
          </w:tcPr>
          <w:p w:rsidR="00262F21" w:rsidRDefault="00262F21" w:rsidP="009C1EDF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1995" w:rsidTr="00A51995">
        <w:trPr>
          <w:trHeight w:val="2721"/>
        </w:trPr>
        <w:tc>
          <w:tcPr>
            <w:tcW w:w="4536" w:type="dxa"/>
            <w:vAlign w:val="center"/>
          </w:tcPr>
          <w:p w:rsidR="00A51995" w:rsidRDefault="00A51995" w:rsidP="009C1EDF">
            <w:pPr>
              <w:pStyle w:val="Listenabsatz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87F4DF" wp14:editId="7EC9F549">
                  <wp:extent cx="2880000" cy="1578822"/>
                  <wp:effectExtent l="0" t="0" r="0" b="2540"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578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vAlign w:val="center"/>
          </w:tcPr>
          <w:p w:rsidR="00A51995" w:rsidRDefault="00A51995" w:rsidP="009C1EDF">
            <w:pPr>
              <w:pStyle w:val="Listenabsatz"/>
              <w:ind w:left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51995" w:rsidRDefault="00A51995" w:rsidP="002B5A62">
      <w:pPr>
        <w:pStyle w:val="Default"/>
        <w:spacing w:line="276" w:lineRule="auto"/>
        <w:jc w:val="both"/>
        <w:rPr>
          <w:b/>
        </w:rPr>
      </w:pPr>
    </w:p>
    <w:p w:rsidR="009C1EDF" w:rsidRDefault="00A51995" w:rsidP="00262F21">
      <w:pPr>
        <w:pStyle w:val="Default"/>
        <w:numPr>
          <w:ilvl w:val="0"/>
          <w:numId w:val="13"/>
        </w:numPr>
        <w:spacing w:line="276" w:lineRule="auto"/>
        <w:jc w:val="both"/>
      </w:pPr>
      <w:r>
        <w:lastRenderedPageBreak/>
        <w:t>Welche Gemeinsamkeiten fallen dir zwischen Filmstill 1 und 2 auf? Haben auch Filmstill 3 und 4 etwas gemeinsam? Halte deine Beobachtungen in ganzen Sätzen fest</w:t>
      </w:r>
      <w:r w:rsidR="00150B19">
        <w:t>.</w:t>
      </w:r>
    </w:p>
    <w:p w:rsidR="009C1EDF" w:rsidRDefault="009C1EDF" w:rsidP="00262F21">
      <w:pPr>
        <w:pStyle w:val="Default"/>
        <w:spacing w:line="276" w:lineRule="auto"/>
        <w:ind w:left="360"/>
        <w:jc w:val="both"/>
      </w:pPr>
    </w:p>
    <w:p w:rsidR="009C1EDF" w:rsidRDefault="009C1EDF" w:rsidP="009C1EDF">
      <w:pPr>
        <w:pStyle w:val="Default"/>
        <w:spacing w:line="480" w:lineRule="auto"/>
        <w:ind w:left="36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0319" w:rsidRDefault="00790319" w:rsidP="00790319">
      <w:pPr>
        <w:pStyle w:val="Default"/>
        <w:spacing w:line="276" w:lineRule="auto"/>
        <w:ind w:left="360"/>
        <w:jc w:val="both"/>
      </w:pPr>
    </w:p>
    <w:p w:rsidR="002B5A62" w:rsidRDefault="00A51995" w:rsidP="00A51995">
      <w:pPr>
        <w:pStyle w:val="Default"/>
        <w:numPr>
          <w:ilvl w:val="0"/>
          <w:numId w:val="13"/>
        </w:numPr>
        <w:spacing w:line="276" w:lineRule="auto"/>
        <w:jc w:val="both"/>
      </w:pPr>
      <w:r>
        <w:t>Ernest und Célestine sind getrennt voneinander eingesperrt, erleben aber sehr ähnliche Dinge</w:t>
      </w:r>
      <w:r w:rsidR="00262F21" w:rsidRPr="00262F21">
        <w:t>.</w:t>
      </w:r>
      <w:r>
        <w:t xml:space="preserve"> Hast du den Eindruck, die Ereignisse in den beiden Gefängnissen finden nacheinander statt, oder denkst du, dass sie gleichzeitig passieren? Begründe deine Meinung in ganzen Sätzen. </w:t>
      </w:r>
    </w:p>
    <w:p w:rsidR="00A51995" w:rsidRDefault="00A51995" w:rsidP="00A51995">
      <w:pPr>
        <w:pStyle w:val="Default"/>
        <w:spacing w:line="276" w:lineRule="auto"/>
        <w:ind w:left="360"/>
        <w:jc w:val="both"/>
      </w:pPr>
    </w:p>
    <w:p w:rsidR="00A51995" w:rsidRPr="00262F21" w:rsidRDefault="00A51995" w:rsidP="00A51995">
      <w:pPr>
        <w:pStyle w:val="Default"/>
        <w:spacing w:line="480" w:lineRule="auto"/>
        <w:ind w:left="36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0319">
        <w:t>_________________________________________________________________</w:t>
      </w:r>
    </w:p>
    <w:p w:rsidR="009C1EDF" w:rsidRDefault="009C1EDF" w:rsidP="00D979FD">
      <w:pPr>
        <w:pStyle w:val="Default"/>
        <w:spacing w:line="480" w:lineRule="auto"/>
        <w:jc w:val="both"/>
        <w:rPr>
          <w:b/>
        </w:rPr>
      </w:pPr>
    </w:p>
    <w:sectPr w:rsidR="009C1EDF" w:rsidSect="005C247C">
      <w:headerReference w:type="default" r:id="rId11"/>
      <w:footerReference w:type="default" r:id="rId12"/>
      <w:pgSz w:w="11906" w:h="16838"/>
      <w:pgMar w:top="2552" w:right="1418" w:bottom="142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4134C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1270</wp:posOffset>
              </wp:positionV>
              <wp:extent cx="7559675" cy="65151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5151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022C7" id="Rechteck 14" o:spid="_x0000_s1026" style="position:absolute;margin-left:0;margin-top:.1pt;width:595.25pt;height:51.3pt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" fillcolor="#1177b5" stroked="f" strokeweight="1pt">
              <w10:wrap anchorx="page"/>
            </v:rect>
          </w:pict>
        </mc:Fallback>
      </mc:AlternateContent>
    </w:r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FE7C55" w:rsidP="008F7363">
    <w:pPr>
      <w:pStyle w:val="Kopfzeile"/>
      <w:rPr>
        <w:rFonts w:ascii="Arial" w:hAnsi="Arial" w:cs="Arial"/>
        <w:color w:val="FFFFFF" w:themeColor="background1"/>
      </w:rPr>
    </w:pPr>
    <w:r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-1069975</wp:posOffset>
              </wp:positionH>
              <wp:positionV relativeFrom="paragraph">
                <wp:posOffset>-921385</wp:posOffset>
              </wp:positionV>
              <wp:extent cx="7895590" cy="1011555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1011555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21B5FC" id="Rechteck 1" o:spid="_x0000_s1026" style="position:absolute;margin-left:-84.25pt;margin-top:-72.55pt;width:621.7pt;height:79.6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" fillcolor="#1177b5" stroked="f" strokeweight="1pt">
              <w10:wrap anchorx="margin"/>
            </v:rect>
          </w:pict>
        </mc:Fallback>
      </mc:AlternateContent>
    </w:r>
    <w:r w:rsidR="00DB3CAD"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CAD"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07200F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Ernest &amp; Célestine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07200F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Ernest &amp; Célestine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325890"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F611E"/>
    <w:multiLevelType w:val="hybridMultilevel"/>
    <w:tmpl w:val="BBD696B6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544F60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76FEA"/>
    <w:multiLevelType w:val="hybridMultilevel"/>
    <w:tmpl w:val="6D889368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56179"/>
    <w:multiLevelType w:val="hybridMultilevel"/>
    <w:tmpl w:val="48542722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604FD"/>
    <w:multiLevelType w:val="hybridMultilevel"/>
    <w:tmpl w:val="3A0AEE5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945737A"/>
    <w:multiLevelType w:val="hybridMultilevel"/>
    <w:tmpl w:val="FDC88CD0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170A5"/>
    <w:multiLevelType w:val="hybridMultilevel"/>
    <w:tmpl w:val="75F823FE"/>
    <w:lvl w:ilvl="0" w:tplc="9D763A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011A9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511B0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636A5"/>
    <w:multiLevelType w:val="hybridMultilevel"/>
    <w:tmpl w:val="34FC1B78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56D7A46"/>
    <w:multiLevelType w:val="hybridMultilevel"/>
    <w:tmpl w:val="2A042B5A"/>
    <w:lvl w:ilvl="0" w:tplc="5ED2277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F436B3"/>
    <w:multiLevelType w:val="hybridMultilevel"/>
    <w:tmpl w:val="124C370A"/>
    <w:lvl w:ilvl="0" w:tplc="04E041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E0D31"/>
    <w:multiLevelType w:val="hybridMultilevel"/>
    <w:tmpl w:val="45949A24"/>
    <w:lvl w:ilvl="0" w:tplc="4992FB6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0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1"/>
  </w:num>
  <w:num w:numId="12">
    <w:abstractNumId w:val="8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52878"/>
    <w:rsid w:val="0007200F"/>
    <w:rsid w:val="000A4220"/>
    <w:rsid w:val="000B1F05"/>
    <w:rsid w:val="000C4D34"/>
    <w:rsid w:val="000D2386"/>
    <w:rsid w:val="000F23C0"/>
    <w:rsid w:val="00141584"/>
    <w:rsid w:val="00150B19"/>
    <w:rsid w:val="00191EFD"/>
    <w:rsid w:val="00262F21"/>
    <w:rsid w:val="00263A2C"/>
    <w:rsid w:val="002B5A62"/>
    <w:rsid w:val="00325890"/>
    <w:rsid w:val="0035546A"/>
    <w:rsid w:val="003B25CF"/>
    <w:rsid w:val="003C7991"/>
    <w:rsid w:val="003D3A18"/>
    <w:rsid w:val="003F36A3"/>
    <w:rsid w:val="00407A08"/>
    <w:rsid w:val="004134CD"/>
    <w:rsid w:val="00420FCC"/>
    <w:rsid w:val="004811CA"/>
    <w:rsid w:val="00497BAC"/>
    <w:rsid w:val="005C247C"/>
    <w:rsid w:val="005D6B4B"/>
    <w:rsid w:val="00601671"/>
    <w:rsid w:val="00683174"/>
    <w:rsid w:val="00705CE6"/>
    <w:rsid w:val="00712A48"/>
    <w:rsid w:val="00741906"/>
    <w:rsid w:val="00741DB2"/>
    <w:rsid w:val="00772C48"/>
    <w:rsid w:val="0077442C"/>
    <w:rsid w:val="00790319"/>
    <w:rsid w:val="00791F7B"/>
    <w:rsid w:val="007936E9"/>
    <w:rsid w:val="007957CA"/>
    <w:rsid w:val="008371DD"/>
    <w:rsid w:val="008A5D3D"/>
    <w:rsid w:val="008F7363"/>
    <w:rsid w:val="00903EB0"/>
    <w:rsid w:val="009C1EDF"/>
    <w:rsid w:val="00A03E0D"/>
    <w:rsid w:val="00A51995"/>
    <w:rsid w:val="00AD168B"/>
    <w:rsid w:val="00B11B86"/>
    <w:rsid w:val="00B5577E"/>
    <w:rsid w:val="00BA1D8E"/>
    <w:rsid w:val="00C25A61"/>
    <w:rsid w:val="00C3087B"/>
    <w:rsid w:val="00C56B35"/>
    <w:rsid w:val="00CE2A4D"/>
    <w:rsid w:val="00D3440E"/>
    <w:rsid w:val="00D55136"/>
    <w:rsid w:val="00D979FD"/>
    <w:rsid w:val="00D97A69"/>
    <w:rsid w:val="00DB3CAD"/>
    <w:rsid w:val="00DD55BB"/>
    <w:rsid w:val="00DD584D"/>
    <w:rsid w:val="00DE21D8"/>
    <w:rsid w:val="00F82C61"/>
    <w:rsid w:val="00FA4F33"/>
    <w:rsid w:val="00FD1EBB"/>
    <w:rsid w:val="00FD5956"/>
    <w:rsid w:val="00FE38E6"/>
    <w:rsid w:val="00FE5E65"/>
    <w:rsid w:val="00FE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7200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68317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683174"/>
    <w:rPr>
      <w:rFonts w:ascii="Cambria" w:hAnsi="Cambria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188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30</cp:revision>
  <cp:lastPrinted>2019-07-31T06:32:00Z</cp:lastPrinted>
  <dcterms:created xsi:type="dcterms:W3CDTF">2019-07-23T08:08:00Z</dcterms:created>
  <dcterms:modified xsi:type="dcterms:W3CDTF">2020-11-27T07:45:00Z</dcterms:modified>
</cp:coreProperties>
</file>