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4A56" w:rsidRDefault="00104A56" w:rsidP="00EF2B64">
      <w:pPr>
        <w:tabs>
          <w:tab w:val="right" w:leader="underscore" w:pos="9072"/>
        </w:tabs>
        <w:spacing w:line="360" w:lineRule="auto"/>
        <w:rPr>
          <w:rFonts w:ascii="Arial" w:hAnsi="Arial" w:cs="Arial"/>
          <w:sz w:val="28"/>
          <w:szCs w:val="28"/>
        </w:rPr>
      </w:pPr>
    </w:p>
    <w:p w:rsidR="00104A56" w:rsidRPr="00104A56" w:rsidRDefault="00104A56" w:rsidP="00104A56">
      <w:pPr>
        <w:contextualSpacing/>
        <w:rPr>
          <w:rFonts w:ascii="Arial" w:hAnsi="Arial" w:cs="Arial"/>
        </w:rPr>
      </w:pPr>
      <w:r w:rsidRPr="00104A56">
        <w:rPr>
          <w:rFonts w:ascii="Arial" w:hAnsi="Arial" w:cs="Arial"/>
        </w:rPr>
        <w:t xml:space="preserve">Um Filme verstehen und richtig deuten zu können, muss man zunächst begreifen, wie ein Film aufgebaut ist. </w:t>
      </w:r>
      <w:r w:rsidRPr="00104A56">
        <w:rPr>
          <w:rFonts w:ascii="Arial" w:hAnsi="Arial" w:cs="Arial"/>
        </w:rPr>
        <w:br/>
      </w:r>
    </w:p>
    <w:p w:rsidR="00104A56" w:rsidRDefault="00104A56" w:rsidP="00104A56">
      <w:pPr>
        <w:contextualSpacing/>
        <w:rPr>
          <w:rFonts w:ascii="Arial" w:hAnsi="Arial" w:cs="Arial"/>
        </w:rPr>
      </w:pPr>
      <w:r w:rsidRPr="00104A56">
        <w:rPr>
          <w:rFonts w:ascii="Arial" w:hAnsi="Arial" w:cs="Arial"/>
        </w:rPr>
        <w:t xml:space="preserve">Die </w:t>
      </w:r>
      <w:r w:rsidRPr="00104A56">
        <w:rPr>
          <w:rFonts w:ascii="Arial" w:hAnsi="Arial" w:cs="Arial"/>
          <w:b/>
        </w:rPr>
        <w:t>Filmkamera</w:t>
      </w:r>
      <w:r w:rsidRPr="00104A56">
        <w:rPr>
          <w:rFonts w:ascii="Arial" w:hAnsi="Arial" w:cs="Arial"/>
        </w:rPr>
        <w:t xml:space="preserve"> ist im Film das zentrale Werkzeug, denn ein Film besteht aus vielen Einzelbildern. Durch das schnelle Abspielen der einzelnen Bilder entsteht, wie bei einem Daumenkino, der Eindruck von Bewegung. Eine Sekunde im Film setzt sich in der Regel aus </w:t>
      </w:r>
      <w:r w:rsidRPr="00104A56">
        <w:rPr>
          <w:rFonts w:ascii="Arial" w:hAnsi="Arial" w:cs="Arial"/>
          <w:b/>
        </w:rPr>
        <w:t>24 Einzelbildern</w:t>
      </w:r>
      <w:r w:rsidRPr="00104A56">
        <w:rPr>
          <w:rFonts w:ascii="Arial" w:hAnsi="Arial" w:cs="Arial"/>
        </w:rPr>
        <w:t xml:space="preserve"> zusammen. </w:t>
      </w:r>
    </w:p>
    <w:p w:rsidR="00104A56" w:rsidRDefault="00104A56" w:rsidP="00104A56">
      <w:pPr>
        <w:contextualSpacing/>
        <w:rPr>
          <w:rFonts w:ascii="Arial" w:hAnsi="Arial" w:cs="Arial"/>
        </w:rPr>
      </w:pPr>
    </w:p>
    <w:p w:rsidR="00BC0132" w:rsidRDefault="00104A56" w:rsidP="00104A56">
      <w:pPr>
        <w:contextualSpacing/>
        <w:rPr>
          <w:rFonts w:ascii="Arial" w:hAnsi="Arial" w:cs="Arial"/>
        </w:rPr>
      </w:pPr>
      <w:r w:rsidRPr="00104A56">
        <w:rPr>
          <w:rFonts w:ascii="Arial" w:hAnsi="Arial" w:cs="Arial"/>
        </w:rPr>
        <w:t xml:space="preserve">Eine Folge von Einzelbildern, die in der gleichen Kameraeinstellung gefilmt wurden, nennt man in der Filmanalyse </w:t>
      </w:r>
      <w:r w:rsidRPr="00104A56">
        <w:rPr>
          <w:rFonts w:ascii="Arial" w:hAnsi="Arial" w:cs="Arial"/>
          <w:b/>
        </w:rPr>
        <w:t>Einstellung</w:t>
      </w:r>
      <w:r w:rsidRPr="00104A56">
        <w:rPr>
          <w:rFonts w:ascii="Arial" w:hAnsi="Arial" w:cs="Arial"/>
        </w:rPr>
        <w:t xml:space="preserve">. Sie wird begrenzt durch zwei </w:t>
      </w:r>
      <w:r w:rsidRPr="00104A56">
        <w:rPr>
          <w:rFonts w:ascii="Arial" w:hAnsi="Arial" w:cs="Arial"/>
          <w:b/>
        </w:rPr>
        <w:t>Schnitte</w:t>
      </w:r>
      <w:r w:rsidRPr="00104A56">
        <w:rPr>
          <w:rFonts w:ascii="Arial" w:hAnsi="Arial" w:cs="Arial"/>
        </w:rPr>
        <w:t xml:space="preserve"> oder eine </w:t>
      </w:r>
      <w:r w:rsidRPr="00104A56">
        <w:rPr>
          <w:rFonts w:ascii="Arial" w:hAnsi="Arial" w:cs="Arial"/>
          <w:b/>
        </w:rPr>
        <w:t>Aufblende</w:t>
      </w:r>
      <w:r w:rsidRPr="00104A56">
        <w:rPr>
          <w:rFonts w:ascii="Arial" w:hAnsi="Arial" w:cs="Arial"/>
        </w:rPr>
        <w:t xml:space="preserve"> am Anfang der Einstellung und eine </w:t>
      </w:r>
      <w:r w:rsidRPr="00104A56">
        <w:rPr>
          <w:rFonts w:ascii="Arial" w:hAnsi="Arial" w:cs="Arial"/>
          <w:b/>
        </w:rPr>
        <w:t>Abblende</w:t>
      </w:r>
      <w:r w:rsidRPr="00104A56">
        <w:rPr>
          <w:rFonts w:ascii="Arial" w:hAnsi="Arial" w:cs="Arial"/>
        </w:rPr>
        <w:t xml:space="preserve"> am Ende. </w:t>
      </w:r>
    </w:p>
    <w:p w:rsidR="00104A56" w:rsidRDefault="00104A56" w:rsidP="00104A56">
      <w:pPr>
        <w:contextualSpacing/>
        <w:rPr>
          <w:rFonts w:ascii="Arial" w:hAnsi="Arial" w:cs="Arial"/>
        </w:rPr>
      </w:pPr>
      <w:r w:rsidRPr="00104A56">
        <w:rPr>
          <w:rFonts w:ascii="Arial" w:hAnsi="Arial" w:cs="Arial"/>
        </w:rPr>
        <w:t xml:space="preserve">Eine Reihe von Einstellungen, die zeitlich oder räumlich zusammenhängen, nennt man </w:t>
      </w:r>
      <w:r w:rsidRPr="00104A56">
        <w:rPr>
          <w:rFonts w:ascii="Arial" w:hAnsi="Arial" w:cs="Arial"/>
          <w:b/>
        </w:rPr>
        <w:t>Szene</w:t>
      </w:r>
      <w:r w:rsidRPr="00104A56">
        <w:rPr>
          <w:rFonts w:ascii="Arial" w:hAnsi="Arial" w:cs="Arial"/>
        </w:rPr>
        <w:t xml:space="preserve">. Eine Folge von Szenen, die eine inhaltliche Einheit im Verlauf des Films ergeben, heißt </w:t>
      </w:r>
      <w:r w:rsidRPr="00104A56">
        <w:rPr>
          <w:rFonts w:ascii="Arial" w:hAnsi="Arial" w:cs="Arial"/>
          <w:b/>
        </w:rPr>
        <w:t>Sequenz</w:t>
      </w:r>
      <w:r w:rsidRPr="00104A56">
        <w:rPr>
          <w:rFonts w:ascii="Arial" w:hAnsi="Arial" w:cs="Arial"/>
        </w:rPr>
        <w:t>.</w:t>
      </w:r>
    </w:p>
    <w:p w:rsidR="00BC0132" w:rsidRDefault="00BC0132" w:rsidP="00104A56">
      <w:pPr>
        <w:contextualSpacing/>
        <w:rPr>
          <w:rFonts w:ascii="Arial" w:hAnsi="Arial" w:cs="Arial"/>
        </w:rPr>
      </w:pPr>
    </w:p>
    <w:p w:rsidR="00BC0132" w:rsidRDefault="00BC0132" w:rsidP="00104A56">
      <w:pPr>
        <w:contextualSpacing/>
        <w:rPr>
          <w:rFonts w:ascii="Arial" w:hAnsi="Arial" w:cs="Arial"/>
        </w:rPr>
      </w:pPr>
      <w:r>
        <w:rPr>
          <w:rFonts w:ascii="Arial" w:hAnsi="Arial" w:cs="Arial"/>
        </w:rPr>
        <w:t xml:space="preserve">Der </w:t>
      </w:r>
      <w:r w:rsidRPr="00BC0132">
        <w:rPr>
          <w:rFonts w:ascii="Arial" w:hAnsi="Arial" w:cs="Arial"/>
          <w:b/>
        </w:rPr>
        <w:t>Filmschnitt</w:t>
      </w:r>
      <w:r>
        <w:rPr>
          <w:rFonts w:ascii="Arial" w:hAnsi="Arial" w:cs="Arial"/>
        </w:rPr>
        <w:t xml:space="preserve">, also die Art und Weise, wie die einzelnen Einstellungen zu einem Film zusammengefügt werden, wird auch als </w:t>
      </w:r>
      <w:r w:rsidRPr="00BC0132">
        <w:rPr>
          <w:rFonts w:ascii="Arial" w:hAnsi="Arial" w:cs="Arial"/>
          <w:b/>
        </w:rPr>
        <w:t>Montage</w:t>
      </w:r>
      <w:r>
        <w:rPr>
          <w:rFonts w:ascii="Arial" w:hAnsi="Arial" w:cs="Arial"/>
        </w:rPr>
        <w:t xml:space="preserve"> bezeichnet. Es gibt viele verschiedene Montagetechniken, die jeweils bestimmte Wirkungen erzielen. </w:t>
      </w:r>
    </w:p>
    <w:p w:rsidR="00BC0132" w:rsidRDefault="00BC0132" w:rsidP="00104A56">
      <w:pPr>
        <w:contextualSpacing/>
        <w:rPr>
          <w:rFonts w:ascii="Arial" w:hAnsi="Arial" w:cs="Arial"/>
        </w:rPr>
      </w:pPr>
    </w:p>
    <w:p w:rsidR="005522E4" w:rsidRDefault="00BC0132" w:rsidP="00104A56">
      <w:pPr>
        <w:contextualSpacing/>
        <w:rPr>
          <w:rFonts w:ascii="Arial" w:hAnsi="Arial" w:cs="Arial"/>
        </w:rPr>
      </w:pPr>
      <w:r>
        <w:rPr>
          <w:rFonts w:ascii="Arial" w:hAnsi="Arial" w:cs="Arial"/>
        </w:rPr>
        <w:t xml:space="preserve">Eine sehr gängige Montagemethode für zeitgleich stattfindende Handlungen, ist die sogenannte </w:t>
      </w:r>
      <w:r w:rsidRPr="00BC0132">
        <w:rPr>
          <w:rFonts w:ascii="Arial" w:hAnsi="Arial" w:cs="Arial"/>
          <w:b/>
        </w:rPr>
        <w:t>Parallelmontage</w:t>
      </w:r>
      <w:r>
        <w:rPr>
          <w:rFonts w:ascii="Arial" w:hAnsi="Arial" w:cs="Arial"/>
        </w:rPr>
        <w:t xml:space="preserve">. Dabei werden die Einstellungen der beiden Handlungsverläufe immer abwechselnd hintereinander geschnitten, d. h. zuerst werden eine oder mehrere Einstellungen von Handlung 1 gezeigt, darauf folgen Einstellungen von Handlung 2, dann wieder welche von Handlung 1 usw.. Durch diese Schnitttechnik werden die beiden Handlungen zeitlich und auch inhaltlich miteinander verbunden. </w:t>
      </w:r>
      <w:r w:rsidR="005522E4">
        <w:rPr>
          <w:rFonts w:ascii="Arial" w:hAnsi="Arial" w:cs="Arial"/>
        </w:rPr>
        <w:t>Die Parallelmontage steigert in der Regel die Spannung.</w:t>
      </w:r>
    </w:p>
    <w:p w:rsidR="005522E4" w:rsidRDefault="005522E4" w:rsidP="00104A56">
      <w:pPr>
        <w:contextualSpacing/>
        <w:rPr>
          <w:rFonts w:ascii="Arial" w:hAnsi="Arial" w:cs="Arial"/>
        </w:rPr>
      </w:pPr>
    </w:p>
    <w:p w:rsidR="00BC0132" w:rsidRDefault="005522E4" w:rsidP="00104A56">
      <w:pPr>
        <w:contextualSpacing/>
        <w:rPr>
          <w:rFonts w:ascii="Arial" w:hAnsi="Arial" w:cs="Arial"/>
        </w:rPr>
      </w:pPr>
      <w:r>
        <w:rPr>
          <w:rFonts w:ascii="Arial" w:hAnsi="Arial" w:cs="Arial"/>
        </w:rPr>
        <w:t xml:space="preserve">Eine weitere häufig verwendete Montagetechnik ist der </w:t>
      </w:r>
      <w:r w:rsidRPr="005522E4">
        <w:rPr>
          <w:rFonts w:ascii="Arial" w:hAnsi="Arial" w:cs="Arial"/>
          <w:b/>
        </w:rPr>
        <w:t>Match-Cut</w:t>
      </w:r>
      <w:r>
        <w:rPr>
          <w:rFonts w:ascii="Arial" w:hAnsi="Arial" w:cs="Arial"/>
        </w:rPr>
        <w:t>. Dabei werden zumeist unterschiedliche Szenen durch Einstellungen verbunden, die sich in bestimmten Aspekten ähneln. Es können Bewegungen fortgesetzt oder Farben aufgegriffen werden. Auch ähnliche Lichtstimmungen und Objekte machen den Übergang von einer Szene zur nächsten optisch weicher. Es gibt aber auch akustische Match-Cuts, bei denen die Geräusche der einen Szenen in die darauffolgende übergehen.</w:t>
      </w:r>
    </w:p>
    <w:p w:rsidR="005522E4" w:rsidRDefault="005522E4" w:rsidP="00104A56">
      <w:pPr>
        <w:contextualSpacing/>
        <w:rPr>
          <w:rFonts w:ascii="Arial" w:hAnsi="Arial" w:cs="Arial"/>
        </w:rPr>
      </w:pPr>
    </w:p>
    <w:p w:rsidR="005522E4" w:rsidRPr="00104A56" w:rsidRDefault="00C061D2" w:rsidP="00104A56">
      <w:pPr>
        <w:contextualSpacing/>
        <w:rPr>
          <w:rFonts w:ascii="Arial" w:hAnsi="Arial" w:cs="Arial"/>
        </w:rPr>
      </w:pPr>
      <w:r w:rsidRPr="005522E4">
        <w:rPr>
          <w:rFonts w:ascii="Arial" w:hAnsi="Arial" w:cs="Arial"/>
          <w:noProof/>
          <w:lang w:eastAsia="en-US"/>
        </w:rPr>
        <w:pict>
          <v:roundrect id="_x0000_s1030" style="position:absolute;margin-left:-.3pt;margin-top:5.4pt;width:451.25pt;height:216.75pt;z-index:251660288;mso-width-relative:margin;mso-height-relative:margin" arcsize="10923f" fillcolor="#bfbfbf [2412]">
            <v:textbox>
              <w:txbxContent>
                <w:p w:rsidR="005522E4" w:rsidRPr="00104A56" w:rsidRDefault="005522E4" w:rsidP="005522E4">
                  <w:pPr>
                    <w:spacing w:after="120"/>
                    <w:rPr>
                      <w:rFonts w:ascii="Arial" w:hAnsi="Arial" w:cs="Arial"/>
                      <w:b/>
                    </w:rPr>
                  </w:pPr>
                  <w:r w:rsidRPr="00104A56">
                    <w:rPr>
                      <w:rFonts w:ascii="Arial" w:hAnsi="Arial" w:cs="Arial"/>
                      <w:b/>
                    </w:rPr>
                    <w:t>Kameraeinstellung</w:t>
                  </w:r>
                </w:p>
                <w:p w:rsidR="005522E4" w:rsidRDefault="005522E4" w:rsidP="005522E4">
                  <w:pPr>
                    <w:rPr>
                      <w:rFonts w:ascii="Arial" w:hAnsi="Arial" w:cs="Arial"/>
                    </w:rPr>
                  </w:pPr>
                  <w:r w:rsidRPr="00104A56">
                    <w:rPr>
                      <w:rFonts w:ascii="Arial" w:hAnsi="Arial" w:cs="Arial"/>
                    </w:rPr>
                    <w:t xml:space="preserve">Die kleinste Einheit in der Filmanalyse ist die Einstellung. Die unterschiedlichen </w:t>
                  </w:r>
                  <w:r w:rsidRPr="00104A56">
                    <w:rPr>
                      <w:rFonts w:ascii="Arial" w:hAnsi="Arial" w:cs="Arial"/>
                      <w:b/>
                    </w:rPr>
                    <w:t>Kameraeinstellungen</w:t>
                  </w:r>
                  <w:r w:rsidRPr="00104A56">
                    <w:rPr>
                      <w:rFonts w:ascii="Arial" w:hAnsi="Arial" w:cs="Arial"/>
                    </w:rPr>
                    <w:t xml:space="preserve"> begrenzen den </w:t>
                  </w:r>
                  <w:r w:rsidRPr="00104A56">
                    <w:rPr>
                      <w:rFonts w:ascii="Arial" w:hAnsi="Arial" w:cs="Arial"/>
                      <w:b/>
                    </w:rPr>
                    <w:t>Bildausschnitt</w:t>
                  </w:r>
                  <w:r w:rsidRPr="00104A56">
                    <w:rPr>
                      <w:rFonts w:ascii="Arial" w:hAnsi="Arial" w:cs="Arial"/>
                    </w:rPr>
                    <w:t xml:space="preserve">, den der Zuschauer sehen kann. Man spricht auch von der </w:t>
                  </w:r>
                  <w:r w:rsidRPr="00104A56">
                    <w:rPr>
                      <w:rFonts w:ascii="Arial" w:hAnsi="Arial" w:cs="Arial"/>
                      <w:b/>
                    </w:rPr>
                    <w:t>Einstellungsgröße</w:t>
                  </w:r>
                  <w:r w:rsidRPr="00104A56">
                    <w:rPr>
                      <w:rFonts w:ascii="Arial" w:hAnsi="Arial" w:cs="Arial"/>
                    </w:rPr>
                    <w:t xml:space="preserve">, also der Größe des in einem Bildausschnitt gezeigten Objekts. </w:t>
                  </w:r>
                </w:p>
                <w:p w:rsidR="005522E4" w:rsidRDefault="005522E4" w:rsidP="005522E4">
                  <w:r w:rsidRPr="00104A56">
                    <w:rPr>
                      <w:rFonts w:ascii="Arial" w:hAnsi="Arial" w:cs="Arial"/>
                    </w:rPr>
                    <w:t xml:space="preserve">Die unterschiedlichen Einstellungsgrößen haben unterschiedliche Funktionen im Film. Je kleiner der Bildausschnitt ist, desto wichtiger ist das Gezeigte für die Handlung. </w:t>
                  </w:r>
                  <w:r w:rsidRPr="00104A56">
                    <w:rPr>
                      <w:rFonts w:ascii="Arial" w:hAnsi="Arial" w:cs="Arial"/>
                      <w:b/>
                    </w:rPr>
                    <w:t>Kleine Einstellungsgrößen</w:t>
                  </w:r>
                  <w:r w:rsidRPr="00104A56">
                    <w:rPr>
                      <w:rFonts w:ascii="Arial" w:hAnsi="Arial" w:cs="Arial"/>
                    </w:rPr>
                    <w:t xml:space="preserve"> erzeugen Spannung und Nähe zu den Personen, da sie keinen Überblick geben, sondern den Blick auf eine bestimmte Sache oder Situation lenken. </w:t>
                  </w:r>
                  <w:r w:rsidRPr="00104A56">
                    <w:rPr>
                      <w:rFonts w:ascii="Arial" w:hAnsi="Arial" w:cs="Arial"/>
                      <w:b/>
                    </w:rPr>
                    <w:t>Große Ausschnitte</w:t>
                  </w:r>
                  <w:r w:rsidRPr="00104A56">
                    <w:rPr>
                      <w:rFonts w:ascii="Arial" w:hAnsi="Arial" w:cs="Arial"/>
                    </w:rPr>
                    <w:t xml:space="preserve"> legen mehr Wert auf die Gesamtsituation und geben ein Gefühl für die Atmosphäre</w:t>
                  </w:r>
                  <w:r>
                    <w:rPr>
                      <w:rFonts w:ascii="Arial" w:hAnsi="Arial" w:cs="Arial"/>
                    </w:rPr>
                    <w:t>.</w:t>
                  </w:r>
                  <w:r w:rsidR="00C061D2">
                    <w:rPr>
                      <w:rFonts w:ascii="Arial" w:hAnsi="Arial" w:cs="Arial"/>
                    </w:rPr>
                    <w:t xml:space="preserve"> Man unterscheidet im Wesentlichen 8 unterschiedliche Einstellungsgrößen (siehe dazu die nachfolgenden Seiten).</w:t>
                  </w:r>
                </w:p>
              </w:txbxContent>
            </v:textbox>
          </v:roundrect>
        </w:pict>
      </w:r>
    </w:p>
    <w:p w:rsidR="00104A56" w:rsidRPr="00104A56" w:rsidRDefault="00104A56" w:rsidP="00104A56">
      <w:pPr>
        <w:rPr>
          <w:rFonts w:ascii="Arial" w:hAnsi="Arial" w:cs="Arial"/>
          <w:b/>
          <w:u w:val="single"/>
        </w:rPr>
      </w:pPr>
    </w:p>
    <w:p w:rsidR="00104A56" w:rsidRPr="00104A56" w:rsidRDefault="00104A56" w:rsidP="00104A56">
      <w:pPr>
        <w:rPr>
          <w:rFonts w:ascii="Arial" w:hAnsi="Arial" w:cs="Arial"/>
          <w:b/>
          <w:u w:val="single"/>
        </w:rPr>
      </w:pPr>
    </w:p>
    <w:p w:rsidR="00104A56" w:rsidRPr="00104A56" w:rsidRDefault="00104A56" w:rsidP="00104A56">
      <w:pPr>
        <w:rPr>
          <w:rFonts w:ascii="Arial" w:hAnsi="Arial" w:cs="Arial"/>
        </w:rPr>
      </w:pPr>
      <w:r w:rsidRPr="00104A56">
        <w:rPr>
          <w:rFonts w:ascii="Arial" w:hAnsi="Arial" w:cs="Arial"/>
        </w:rPr>
        <w:t>.</w:t>
      </w:r>
    </w:p>
    <w:p w:rsidR="00104A56" w:rsidRDefault="00104A56" w:rsidP="00EF2B64">
      <w:pPr>
        <w:tabs>
          <w:tab w:val="right" w:leader="underscore" w:pos="9072"/>
        </w:tabs>
        <w:spacing w:line="360" w:lineRule="auto"/>
        <w:rPr>
          <w:rFonts w:ascii="Arial" w:hAnsi="Arial" w:cs="Arial"/>
          <w:sz w:val="28"/>
          <w:szCs w:val="28"/>
        </w:rPr>
      </w:pPr>
    </w:p>
    <w:p w:rsidR="005522E4" w:rsidRDefault="005522E4" w:rsidP="00EF2B64">
      <w:pPr>
        <w:tabs>
          <w:tab w:val="right" w:leader="underscore" w:pos="9072"/>
        </w:tabs>
        <w:spacing w:line="360" w:lineRule="auto"/>
        <w:rPr>
          <w:rFonts w:ascii="Arial" w:hAnsi="Arial" w:cs="Arial"/>
          <w:sz w:val="28"/>
          <w:szCs w:val="28"/>
        </w:rPr>
      </w:pPr>
    </w:p>
    <w:p w:rsidR="005522E4" w:rsidRDefault="005522E4" w:rsidP="00EF2B64">
      <w:pPr>
        <w:tabs>
          <w:tab w:val="right" w:leader="underscore" w:pos="9072"/>
        </w:tabs>
        <w:spacing w:line="360" w:lineRule="auto"/>
        <w:rPr>
          <w:rFonts w:ascii="Arial" w:hAnsi="Arial" w:cs="Arial"/>
          <w:sz w:val="28"/>
          <w:szCs w:val="28"/>
        </w:rPr>
      </w:pPr>
    </w:p>
    <w:p w:rsidR="005522E4" w:rsidRDefault="005522E4" w:rsidP="00EF2B64">
      <w:pPr>
        <w:tabs>
          <w:tab w:val="right" w:leader="underscore" w:pos="9072"/>
        </w:tabs>
        <w:spacing w:line="360" w:lineRule="auto"/>
        <w:rPr>
          <w:rFonts w:ascii="Arial" w:hAnsi="Arial" w:cs="Arial"/>
          <w:sz w:val="28"/>
          <w:szCs w:val="28"/>
        </w:rPr>
      </w:pPr>
    </w:p>
    <w:p w:rsidR="005522E4" w:rsidRDefault="005522E4" w:rsidP="00EF2B64">
      <w:pPr>
        <w:tabs>
          <w:tab w:val="right" w:leader="underscore" w:pos="9072"/>
        </w:tabs>
        <w:spacing w:line="360" w:lineRule="auto"/>
        <w:rPr>
          <w:rFonts w:ascii="Arial" w:hAnsi="Arial" w:cs="Arial"/>
          <w:sz w:val="28"/>
          <w:szCs w:val="28"/>
        </w:rPr>
      </w:pPr>
    </w:p>
    <w:p w:rsidR="005522E4" w:rsidRDefault="005522E4" w:rsidP="00EF2B64">
      <w:pPr>
        <w:tabs>
          <w:tab w:val="right" w:leader="underscore" w:pos="9072"/>
        </w:tabs>
        <w:spacing w:line="360" w:lineRule="auto"/>
        <w:rPr>
          <w:rFonts w:ascii="Arial" w:hAnsi="Arial" w:cs="Arial"/>
          <w:sz w:val="28"/>
          <w:szCs w:val="28"/>
        </w:rPr>
      </w:pPr>
    </w:p>
    <w:p w:rsidR="005522E4" w:rsidRDefault="005522E4" w:rsidP="00EF2B64">
      <w:pPr>
        <w:tabs>
          <w:tab w:val="right" w:leader="underscore" w:pos="9072"/>
        </w:tabs>
        <w:spacing w:line="360" w:lineRule="auto"/>
        <w:rPr>
          <w:rFonts w:ascii="Arial" w:hAnsi="Arial" w:cs="Arial"/>
          <w:sz w:val="28"/>
          <w:szCs w:val="28"/>
        </w:rPr>
      </w:pPr>
    </w:p>
    <w:p w:rsidR="005522E4" w:rsidRDefault="005522E4" w:rsidP="00EF2B64">
      <w:pPr>
        <w:tabs>
          <w:tab w:val="right" w:leader="underscore" w:pos="9072"/>
        </w:tabs>
        <w:spacing w:line="360" w:lineRule="auto"/>
        <w:rPr>
          <w:rFonts w:ascii="Arial" w:hAnsi="Arial" w:cs="Arial"/>
          <w:sz w:val="28"/>
          <w:szCs w:val="28"/>
        </w:rPr>
      </w:pPr>
    </w:p>
    <w:p w:rsidR="00C87CCD" w:rsidRPr="00C87CCD" w:rsidRDefault="00C87CCD" w:rsidP="00F7024F">
      <w:pPr>
        <w:tabs>
          <w:tab w:val="right" w:leader="underscore" w:pos="9072"/>
        </w:tabs>
        <w:spacing w:after="120"/>
        <w:rPr>
          <w:rFonts w:ascii="Arial" w:hAnsi="Arial" w:cs="Arial"/>
          <w:b/>
          <w:sz w:val="28"/>
          <w:szCs w:val="28"/>
        </w:rPr>
      </w:pPr>
      <w:r w:rsidRPr="00C87CCD">
        <w:rPr>
          <w:rFonts w:ascii="Arial" w:hAnsi="Arial" w:cs="Arial"/>
          <w:b/>
          <w:sz w:val="28"/>
          <w:szCs w:val="28"/>
        </w:rPr>
        <w:t>Einstellungsgrößen</w:t>
      </w:r>
    </w:p>
    <w:tbl>
      <w:tblPr>
        <w:tblStyle w:val="Tabellengitternetz"/>
        <w:tblW w:w="9212" w:type="dxa"/>
        <w:tblInd w:w="108" w:type="dxa"/>
        <w:tblLook w:val="04A0"/>
      </w:tblPr>
      <w:tblGrid>
        <w:gridCol w:w="4077"/>
        <w:gridCol w:w="5135"/>
      </w:tblGrid>
      <w:tr w:rsidR="00C061D2" w:rsidRPr="00C061D2" w:rsidTr="00C87CCD">
        <w:trPr>
          <w:trHeight w:val="3402"/>
        </w:trPr>
        <w:tc>
          <w:tcPr>
            <w:tcW w:w="4077" w:type="dxa"/>
            <w:vAlign w:val="center"/>
          </w:tcPr>
          <w:p w:rsidR="00FD6F7E" w:rsidRPr="00FD6F7E" w:rsidRDefault="00FD6F7E" w:rsidP="00C87CCD">
            <w:pPr>
              <w:tabs>
                <w:tab w:val="right" w:leader="underscore" w:pos="9072"/>
              </w:tabs>
              <w:rPr>
                <w:rFonts w:ascii="Arial" w:hAnsi="Arial" w:cs="Arial"/>
                <w:sz w:val="16"/>
                <w:szCs w:val="16"/>
              </w:rPr>
            </w:pPr>
          </w:p>
          <w:p w:rsidR="00C061D2" w:rsidRDefault="00C061D2" w:rsidP="00C87CCD">
            <w:pPr>
              <w:tabs>
                <w:tab w:val="right" w:leader="underscore" w:pos="9072"/>
              </w:tabs>
              <w:jc w:val="center"/>
              <w:rPr>
                <w:rFonts w:ascii="Arial" w:hAnsi="Arial" w:cs="Arial"/>
              </w:rPr>
            </w:pPr>
            <w:r>
              <w:rPr>
                <w:rFonts w:ascii="Arial" w:hAnsi="Arial" w:cs="Arial"/>
                <w:noProof/>
              </w:rPr>
              <w:drawing>
                <wp:inline distT="0" distB="0" distL="0" distR="0">
                  <wp:extent cx="2399665" cy="1799590"/>
                  <wp:effectExtent l="19050" t="0" r="635" b="0"/>
                  <wp:docPr id="7" name="Grafik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9"/>
                          <pic:cNvPicPr>
                            <a:picLocks noChangeAspect="1" noChangeArrowheads="1"/>
                          </pic:cNvPicPr>
                        </pic:nvPicPr>
                        <pic:blipFill>
                          <a:blip r:embed="rId7" cstate="print"/>
                          <a:srcRect/>
                          <a:stretch>
                            <a:fillRect/>
                          </a:stretch>
                        </pic:blipFill>
                        <pic:spPr bwMode="auto">
                          <a:xfrm>
                            <a:off x="0" y="0"/>
                            <a:ext cx="2399665" cy="1800225"/>
                          </a:xfrm>
                          <a:prstGeom prst="rect">
                            <a:avLst/>
                          </a:prstGeom>
                          <a:noFill/>
                          <a:ln w="9525">
                            <a:noFill/>
                            <a:miter lim="800000"/>
                            <a:headEnd/>
                            <a:tailEnd/>
                          </a:ln>
                        </pic:spPr>
                      </pic:pic>
                    </a:graphicData>
                  </a:graphic>
                </wp:inline>
              </w:drawing>
            </w:r>
          </w:p>
          <w:p w:rsidR="00FD6F7E" w:rsidRPr="00FD6F7E" w:rsidRDefault="00FD6F7E" w:rsidP="00C87CCD">
            <w:pPr>
              <w:tabs>
                <w:tab w:val="right" w:leader="underscore" w:pos="9072"/>
              </w:tabs>
              <w:jc w:val="center"/>
              <w:rPr>
                <w:rFonts w:ascii="Arial" w:hAnsi="Arial" w:cs="Arial"/>
                <w:sz w:val="16"/>
                <w:szCs w:val="16"/>
              </w:rPr>
            </w:pPr>
          </w:p>
        </w:tc>
        <w:tc>
          <w:tcPr>
            <w:tcW w:w="5135" w:type="dxa"/>
          </w:tcPr>
          <w:p w:rsidR="00C87CCD" w:rsidRPr="00C87CCD" w:rsidRDefault="00C87CCD" w:rsidP="00C87CCD">
            <w:pPr>
              <w:widowControl w:val="0"/>
              <w:suppressAutoHyphens/>
              <w:autoSpaceDN w:val="0"/>
              <w:textAlignment w:val="baseline"/>
              <w:rPr>
                <w:rFonts w:ascii="Arial" w:hAnsi="Arial" w:cs="Arial"/>
                <w:b/>
                <w:sz w:val="22"/>
                <w:szCs w:val="22"/>
              </w:rPr>
            </w:pPr>
          </w:p>
          <w:p w:rsidR="00C061D2" w:rsidRPr="00C87CCD" w:rsidRDefault="00C061D2" w:rsidP="00C87CCD">
            <w:pPr>
              <w:widowControl w:val="0"/>
              <w:suppressAutoHyphens/>
              <w:autoSpaceDN w:val="0"/>
              <w:textAlignment w:val="baseline"/>
              <w:rPr>
                <w:rFonts w:ascii="Arial" w:hAnsi="Arial" w:cs="Arial"/>
                <w:b/>
                <w:szCs w:val="22"/>
                <w:u w:val="single"/>
              </w:rPr>
            </w:pPr>
            <w:r w:rsidRPr="00C87CCD">
              <w:rPr>
                <w:rFonts w:ascii="Arial" w:hAnsi="Arial" w:cs="Arial"/>
                <w:b/>
                <w:szCs w:val="22"/>
              </w:rPr>
              <w:t>Detail</w:t>
            </w:r>
          </w:p>
          <w:p w:rsidR="00C061D2" w:rsidRPr="00C87CCD" w:rsidRDefault="00C061D2" w:rsidP="00C87CCD">
            <w:pPr>
              <w:rPr>
                <w:rFonts w:ascii="Arial" w:hAnsi="Arial" w:cs="Arial"/>
                <w:sz w:val="22"/>
                <w:szCs w:val="22"/>
              </w:rPr>
            </w:pPr>
            <w:r w:rsidRPr="00C87CCD">
              <w:rPr>
                <w:rFonts w:ascii="Arial" w:hAnsi="Arial" w:cs="Arial"/>
                <w:sz w:val="22"/>
                <w:szCs w:val="22"/>
              </w:rPr>
              <w:t>Die Kamera geht sehr nah an einen Gegenstand oder einen Menschen heran und zeigt einen sehr kleinen Ausschnitt, also ein Detail, z.B. ein Auge oder einen Anhänger. Wird ein Mensch gezeigt, vermittelt sie das Gefühl von Nähe zu der Person und erleichtert es, sich in die Person hinein zu versetzen (Identifizierung). Bei einem Gegenstand vermittelt sie dessen Wichtigkeit für die weitere Handlung.</w:t>
            </w:r>
          </w:p>
        </w:tc>
      </w:tr>
      <w:tr w:rsidR="00C061D2" w:rsidRPr="00C061D2" w:rsidTr="00C87CCD">
        <w:trPr>
          <w:trHeight w:val="3402"/>
        </w:trPr>
        <w:tc>
          <w:tcPr>
            <w:tcW w:w="4077" w:type="dxa"/>
            <w:vAlign w:val="center"/>
          </w:tcPr>
          <w:p w:rsidR="00C87CCD" w:rsidRPr="00C87CCD" w:rsidRDefault="00C87CCD" w:rsidP="00C87CCD">
            <w:pPr>
              <w:tabs>
                <w:tab w:val="right" w:leader="underscore" w:pos="9072"/>
              </w:tabs>
              <w:rPr>
                <w:rFonts w:ascii="Arial" w:hAnsi="Arial" w:cs="Arial"/>
                <w:sz w:val="16"/>
                <w:szCs w:val="16"/>
              </w:rPr>
            </w:pPr>
          </w:p>
          <w:p w:rsidR="00FD6F7E" w:rsidRPr="00C87CCD" w:rsidRDefault="00C061D2" w:rsidP="00C87CCD">
            <w:pPr>
              <w:tabs>
                <w:tab w:val="right" w:leader="underscore" w:pos="9072"/>
              </w:tabs>
              <w:spacing w:line="360" w:lineRule="auto"/>
              <w:rPr>
                <w:rFonts w:ascii="Arial" w:hAnsi="Arial" w:cs="Arial"/>
              </w:rPr>
            </w:pPr>
            <w:r>
              <w:rPr>
                <w:rFonts w:ascii="Calibri" w:hAnsi="Calibri" w:cs="Arial"/>
                <w:noProof/>
                <w:sz w:val="20"/>
                <w:szCs w:val="20"/>
              </w:rPr>
              <w:drawing>
                <wp:inline distT="0" distB="0" distL="0" distR="0">
                  <wp:extent cx="2400300" cy="1800225"/>
                  <wp:effectExtent l="19050" t="0" r="0" b="0"/>
                  <wp:docPr id="1" name="Grafik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0"/>
                          <pic:cNvPicPr>
                            <a:picLocks noChangeAspect="1" noChangeArrowheads="1"/>
                          </pic:cNvPicPr>
                        </pic:nvPicPr>
                        <pic:blipFill>
                          <a:blip r:embed="rId8" cstate="print"/>
                          <a:srcRect/>
                          <a:stretch>
                            <a:fillRect/>
                          </a:stretch>
                        </pic:blipFill>
                        <pic:spPr bwMode="auto">
                          <a:xfrm>
                            <a:off x="0" y="0"/>
                            <a:ext cx="2400300" cy="1800225"/>
                          </a:xfrm>
                          <a:prstGeom prst="rect">
                            <a:avLst/>
                          </a:prstGeom>
                          <a:noFill/>
                          <a:ln w="9525">
                            <a:noFill/>
                            <a:miter lim="800000"/>
                            <a:headEnd/>
                            <a:tailEnd/>
                          </a:ln>
                        </pic:spPr>
                      </pic:pic>
                    </a:graphicData>
                  </a:graphic>
                </wp:inline>
              </w:drawing>
            </w:r>
          </w:p>
        </w:tc>
        <w:tc>
          <w:tcPr>
            <w:tcW w:w="5135" w:type="dxa"/>
          </w:tcPr>
          <w:p w:rsidR="00C87CCD" w:rsidRPr="00C87CCD" w:rsidRDefault="00C87CCD" w:rsidP="00C87CCD">
            <w:pPr>
              <w:widowControl w:val="0"/>
              <w:suppressAutoHyphens/>
              <w:autoSpaceDN w:val="0"/>
              <w:textAlignment w:val="baseline"/>
              <w:rPr>
                <w:rFonts w:ascii="Arial" w:hAnsi="Arial" w:cs="Arial"/>
                <w:b/>
                <w:sz w:val="22"/>
                <w:szCs w:val="22"/>
              </w:rPr>
            </w:pPr>
          </w:p>
          <w:p w:rsidR="00C061D2" w:rsidRPr="00C87CCD" w:rsidRDefault="00C061D2" w:rsidP="00C87CCD">
            <w:pPr>
              <w:widowControl w:val="0"/>
              <w:suppressAutoHyphens/>
              <w:autoSpaceDN w:val="0"/>
              <w:textAlignment w:val="baseline"/>
              <w:rPr>
                <w:rFonts w:ascii="Arial" w:hAnsi="Arial" w:cs="Arial"/>
                <w:b/>
                <w:szCs w:val="22"/>
              </w:rPr>
            </w:pPr>
            <w:r w:rsidRPr="00C87CCD">
              <w:rPr>
                <w:rFonts w:ascii="Arial" w:hAnsi="Arial" w:cs="Arial"/>
                <w:b/>
                <w:szCs w:val="22"/>
              </w:rPr>
              <w:t>Groß</w:t>
            </w:r>
          </w:p>
          <w:p w:rsidR="00C061D2" w:rsidRPr="00C87CCD" w:rsidRDefault="00C061D2" w:rsidP="00C87CCD">
            <w:pPr>
              <w:rPr>
                <w:rFonts w:ascii="Arial" w:hAnsi="Arial" w:cs="Arial"/>
                <w:sz w:val="22"/>
                <w:szCs w:val="22"/>
              </w:rPr>
            </w:pPr>
            <w:r w:rsidRPr="00C87CCD">
              <w:rPr>
                <w:rFonts w:ascii="Arial" w:hAnsi="Arial" w:cs="Arial"/>
                <w:sz w:val="22"/>
                <w:szCs w:val="22"/>
              </w:rPr>
              <w:t>Der Zuschauer sieht einen kleinen Ausschnitt des Ganzen. Personen werden Bild füllend von den Schultern aufwärts in Passfotogröße dargestellt. Diese Einstellung wird verwendet, um Dinge, die ein Mensch fühlt oder denkt, wie beispielsweise Trauer, Wut oder Freude, darzustellen, weil hier die Mimik besonders gut erkennbar ist.</w:t>
            </w:r>
          </w:p>
        </w:tc>
      </w:tr>
      <w:tr w:rsidR="00C061D2" w:rsidRPr="00C061D2" w:rsidTr="00C87CCD">
        <w:trPr>
          <w:trHeight w:val="3402"/>
        </w:trPr>
        <w:tc>
          <w:tcPr>
            <w:tcW w:w="4077" w:type="dxa"/>
            <w:vAlign w:val="center"/>
          </w:tcPr>
          <w:p w:rsidR="00FD6F7E" w:rsidRPr="00C87CCD" w:rsidRDefault="00FD6F7E" w:rsidP="00C87CCD">
            <w:pPr>
              <w:tabs>
                <w:tab w:val="right" w:leader="underscore" w:pos="9072"/>
              </w:tabs>
              <w:jc w:val="center"/>
              <w:rPr>
                <w:rFonts w:ascii="Arial" w:hAnsi="Arial" w:cs="Arial"/>
                <w:sz w:val="16"/>
                <w:szCs w:val="16"/>
              </w:rPr>
            </w:pPr>
          </w:p>
          <w:p w:rsidR="00FD6F7E" w:rsidRPr="00C87CCD" w:rsidRDefault="00C061D2" w:rsidP="00C87CCD">
            <w:pPr>
              <w:tabs>
                <w:tab w:val="right" w:leader="underscore" w:pos="9072"/>
              </w:tabs>
              <w:spacing w:line="360" w:lineRule="auto"/>
              <w:jc w:val="center"/>
              <w:rPr>
                <w:rFonts w:ascii="Arial" w:hAnsi="Arial" w:cs="Arial"/>
              </w:rPr>
            </w:pPr>
            <w:r>
              <w:rPr>
                <w:rFonts w:ascii="Calibri" w:hAnsi="Calibri" w:cs="Arial"/>
                <w:noProof/>
                <w:sz w:val="20"/>
                <w:szCs w:val="20"/>
              </w:rPr>
              <w:drawing>
                <wp:inline distT="0" distB="0" distL="0" distR="0">
                  <wp:extent cx="2400300" cy="1800225"/>
                  <wp:effectExtent l="19050" t="0" r="0" b="0"/>
                  <wp:docPr id="4" name="Grafik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1"/>
                          <pic:cNvPicPr>
                            <a:picLocks noChangeAspect="1" noChangeArrowheads="1"/>
                          </pic:cNvPicPr>
                        </pic:nvPicPr>
                        <pic:blipFill>
                          <a:blip r:embed="rId9" cstate="print"/>
                          <a:srcRect/>
                          <a:stretch>
                            <a:fillRect/>
                          </a:stretch>
                        </pic:blipFill>
                        <pic:spPr bwMode="auto">
                          <a:xfrm>
                            <a:off x="0" y="0"/>
                            <a:ext cx="2400300" cy="1800225"/>
                          </a:xfrm>
                          <a:prstGeom prst="rect">
                            <a:avLst/>
                          </a:prstGeom>
                          <a:noFill/>
                          <a:ln w="9525">
                            <a:noFill/>
                            <a:miter lim="800000"/>
                            <a:headEnd/>
                            <a:tailEnd/>
                          </a:ln>
                        </pic:spPr>
                      </pic:pic>
                    </a:graphicData>
                  </a:graphic>
                </wp:inline>
              </w:drawing>
            </w:r>
          </w:p>
        </w:tc>
        <w:tc>
          <w:tcPr>
            <w:tcW w:w="5135" w:type="dxa"/>
          </w:tcPr>
          <w:p w:rsidR="00C87CCD" w:rsidRPr="00C87CCD" w:rsidRDefault="00C87CCD" w:rsidP="00C87CCD">
            <w:pPr>
              <w:widowControl w:val="0"/>
              <w:suppressAutoHyphens/>
              <w:autoSpaceDN w:val="0"/>
              <w:contextualSpacing/>
              <w:textAlignment w:val="baseline"/>
              <w:rPr>
                <w:rFonts w:ascii="Arial" w:hAnsi="Arial" w:cs="Arial"/>
                <w:b/>
                <w:sz w:val="22"/>
                <w:szCs w:val="22"/>
              </w:rPr>
            </w:pPr>
          </w:p>
          <w:p w:rsidR="00C061D2" w:rsidRPr="00C87CCD" w:rsidRDefault="00C061D2" w:rsidP="00C87CCD">
            <w:pPr>
              <w:widowControl w:val="0"/>
              <w:suppressAutoHyphens/>
              <w:autoSpaceDN w:val="0"/>
              <w:contextualSpacing/>
              <w:textAlignment w:val="baseline"/>
              <w:rPr>
                <w:rFonts w:ascii="Arial" w:hAnsi="Arial" w:cs="Arial"/>
                <w:b/>
                <w:szCs w:val="22"/>
              </w:rPr>
            </w:pPr>
            <w:r w:rsidRPr="00C87CCD">
              <w:rPr>
                <w:rFonts w:ascii="Arial" w:hAnsi="Arial" w:cs="Arial"/>
                <w:b/>
                <w:szCs w:val="22"/>
              </w:rPr>
              <w:t>Nah</w:t>
            </w:r>
          </w:p>
          <w:p w:rsidR="00C061D2" w:rsidRPr="00C87CCD" w:rsidRDefault="00C061D2" w:rsidP="00C87CCD">
            <w:pPr>
              <w:rPr>
                <w:rFonts w:ascii="Arial" w:hAnsi="Arial" w:cs="Arial"/>
                <w:sz w:val="22"/>
                <w:szCs w:val="22"/>
              </w:rPr>
            </w:pPr>
            <w:r w:rsidRPr="00C87CCD">
              <w:rPr>
                <w:rFonts w:ascii="Arial" w:hAnsi="Arial" w:cs="Arial"/>
                <w:sz w:val="22"/>
                <w:szCs w:val="22"/>
              </w:rPr>
              <w:t>Gezeigt werden Kopf und Oberkörper einer Person bis zur Gürtellinie (Brustbild). Der Hintergrund ist erkennbar, aber der Kopf beherrscht das Bild und die Mimik bleibt im Mittelpunkt.</w:t>
            </w:r>
          </w:p>
        </w:tc>
      </w:tr>
      <w:tr w:rsidR="00C061D2" w:rsidRPr="00C061D2" w:rsidTr="00C87CCD">
        <w:trPr>
          <w:trHeight w:val="3402"/>
        </w:trPr>
        <w:tc>
          <w:tcPr>
            <w:tcW w:w="4077" w:type="dxa"/>
            <w:vAlign w:val="center"/>
          </w:tcPr>
          <w:p w:rsidR="00C87CCD" w:rsidRPr="00C87CCD" w:rsidRDefault="00C87CCD" w:rsidP="00C87CCD">
            <w:pPr>
              <w:tabs>
                <w:tab w:val="right" w:leader="underscore" w:pos="9072"/>
              </w:tabs>
              <w:jc w:val="center"/>
              <w:rPr>
                <w:rFonts w:ascii="Arial" w:hAnsi="Arial" w:cs="Arial"/>
                <w:sz w:val="16"/>
                <w:szCs w:val="16"/>
              </w:rPr>
            </w:pPr>
          </w:p>
          <w:p w:rsidR="00FD6F7E" w:rsidRPr="00C87CCD" w:rsidRDefault="00C061D2" w:rsidP="00C87CCD">
            <w:pPr>
              <w:tabs>
                <w:tab w:val="right" w:leader="underscore" w:pos="9072"/>
              </w:tabs>
              <w:spacing w:line="360" w:lineRule="auto"/>
              <w:jc w:val="center"/>
              <w:rPr>
                <w:rFonts w:ascii="Arial" w:hAnsi="Arial" w:cs="Arial"/>
              </w:rPr>
            </w:pPr>
            <w:r>
              <w:rPr>
                <w:rFonts w:ascii="Calibri" w:hAnsi="Calibri" w:cs="Arial"/>
                <w:noProof/>
                <w:sz w:val="20"/>
                <w:szCs w:val="20"/>
              </w:rPr>
              <w:drawing>
                <wp:inline distT="0" distB="0" distL="0" distR="0">
                  <wp:extent cx="2400300" cy="1800225"/>
                  <wp:effectExtent l="19050" t="0" r="0" b="0"/>
                  <wp:docPr id="2" name="Grafik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2"/>
                          <pic:cNvPicPr>
                            <a:picLocks noChangeAspect="1" noChangeArrowheads="1"/>
                          </pic:cNvPicPr>
                        </pic:nvPicPr>
                        <pic:blipFill>
                          <a:blip r:embed="rId10" cstate="print"/>
                          <a:srcRect/>
                          <a:stretch>
                            <a:fillRect/>
                          </a:stretch>
                        </pic:blipFill>
                        <pic:spPr bwMode="auto">
                          <a:xfrm>
                            <a:off x="0" y="0"/>
                            <a:ext cx="2400300" cy="1800225"/>
                          </a:xfrm>
                          <a:prstGeom prst="rect">
                            <a:avLst/>
                          </a:prstGeom>
                          <a:noFill/>
                          <a:ln w="9525">
                            <a:noFill/>
                            <a:miter lim="800000"/>
                            <a:headEnd/>
                            <a:tailEnd/>
                          </a:ln>
                        </pic:spPr>
                      </pic:pic>
                    </a:graphicData>
                  </a:graphic>
                </wp:inline>
              </w:drawing>
            </w:r>
          </w:p>
        </w:tc>
        <w:tc>
          <w:tcPr>
            <w:tcW w:w="5135" w:type="dxa"/>
          </w:tcPr>
          <w:p w:rsidR="00C87CCD" w:rsidRPr="00C87CCD" w:rsidRDefault="00C87CCD" w:rsidP="00C87CCD">
            <w:pPr>
              <w:widowControl w:val="0"/>
              <w:suppressAutoHyphens/>
              <w:autoSpaceDN w:val="0"/>
              <w:contextualSpacing/>
              <w:textAlignment w:val="baseline"/>
              <w:rPr>
                <w:rFonts w:ascii="Arial" w:hAnsi="Arial" w:cs="Arial"/>
                <w:b/>
                <w:sz w:val="22"/>
                <w:szCs w:val="22"/>
              </w:rPr>
            </w:pPr>
          </w:p>
          <w:p w:rsidR="00C061D2" w:rsidRPr="00C87CCD" w:rsidRDefault="00C061D2" w:rsidP="00C87CCD">
            <w:pPr>
              <w:widowControl w:val="0"/>
              <w:suppressAutoHyphens/>
              <w:autoSpaceDN w:val="0"/>
              <w:contextualSpacing/>
              <w:textAlignment w:val="baseline"/>
              <w:rPr>
                <w:rFonts w:ascii="Arial" w:hAnsi="Arial" w:cs="Arial"/>
                <w:b/>
                <w:szCs w:val="22"/>
              </w:rPr>
            </w:pPr>
            <w:r w:rsidRPr="00C87CCD">
              <w:rPr>
                <w:rFonts w:ascii="Arial" w:hAnsi="Arial" w:cs="Arial"/>
                <w:b/>
                <w:szCs w:val="22"/>
              </w:rPr>
              <w:t>Amerikanisch</w:t>
            </w:r>
          </w:p>
          <w:p w:rsidR="00C061D2" w:rsidRPr="00C87CCD" w:rsidRDefault="00C061D2" w:rsidP="00C87CCD">
            <w:pPr>
              <w:rPr>
                <w:rFonts w:ascii="Arial" w:hAnsi="Arial" w:cs="Arial"/>
                <w:sz w:val="22"/>
                <w:szCs w:val="22"/>
              </w:rPr>
            </w:pPr>
            <w:r w:rsidRPr="00C87CCD">
              <w:rPr>
                <w:rFonts w:ascii="Arial" w:hAnsi="Arial" w:cs="Arial"/>
                <w:sz w:val="22"/>
                <w:szCs w:val="22"/>
              </w:rPr>
              <w:t>Der Begriff stammt aus dem Westernfilm und bezeichnet den Bildausschnitt eines Menschen vom Kopf bis zum Oberschenkel, wo man im Westernfilm den Colt trägt. Die Gestik und Bewegungen der Arme und Hände sind gut sichtbar.</w:t>
            </w:r>
          </w:p>
        </w:tc>
      </w:tr>
    </w:tbl>
    <w:p w:rsidR="00F7024F" w:rsidRDefault="00F7024F" w:rsidP="00EF2B64">
      <w:pPr>
        <w:tabs>
          <w:tab w:val="right" w:leader="underscore" w:pos="9072"/>
        </w:tabs>
        <w:spacing w:line="360" w:lineRule="auto"/>
        <w:rPr>
          <w:rFonts w:ascii="Arial" w:hAnsi="Arial" w:cs="Arial"/>
          <w:sz w:val="28"/>
          <w:szCs w:val="28"/>
        </w:rPr>
      </w:pPr>
    </w:p>
    <w:tbl>
      <w:tblPr>
        <w:tblStyle w:val="Tabellengitternetz"/>
        <w:tblW w:w="9212" w:type="dxa"/>
        <w:tblInd w:w="108" w:type="dxa"/>
        <w:tblLook w:val="04A0"/>
      </w:tblPr>
      <w:tblGrid>
        <w:gridCol w:w="4077"/>
        <w:gridCol w:w="5135"/>
      </w:tblGrid>
      <w:tr w:rsidR="00F7024F" w:rsidRPr="00C061D2" w:rsidTr="009469D4">
        <w:trPr>
          <w:trHeight w:val="3402"/>
        </w:trPr>
        <w:tc>
          <w:tcPr>
            <w:tcW w:w="4077" w:type="dxa"/>
            <w:vAlign w:val="center"/>
          </w:tcPr>
          <w:p w:rsidR="00F7024F" w:rsidRPr="00F7024F" w:rsidRDefault="00F7024F" w:rsidP="009469D4">
            <w:pPr>
              <w:tabs>
                <w:tab w:val="right" w:leader="underscore" w:pos="9072"/>
              </w:tabs>
              <w:jc w:val="center"/>
              <w:rPr>
                <w:rFonts w:ascii="Arial" w:hAnsi="Arial" w:cs="Arial"/>
                <w:sz w:val="16"/>
                <w:szCs w:val="16"/>
              </w:rPr>
            </w:pPr>
          </w:p>
          <w:p w:rsidR="00F7024F" w:rsidRPr="00F7024F" w:rsidRDefault="00F7024F" w:rsidP="009469D4">
            <w:pPr>
              <w:tabs>
                <w:tab w:val="right" w:leader="underscore" w:pos="9072"/>
              </w:tabs>
              <w:spacing w:line="360" w:lineRule="auto"/>
              <w:jc w:val="center"/>
              <w:rPr>
                <w:rFonts w:ascii="Arial" w:hAnsi="Arial" w:cs="Arial"/>
              </w:rPr>
            </w:pPr>
            <w:r>
              <w:rPr>
                <w:rFonts w:ascii="Calibri" w:hAnsi="Calibri" w:cs="Arial"/>
                <w:noProof/>
                <w:sz w:val="20"/>
                <w:szCs w:val="20"/>
              </w:rPr>
              <w:drawing>
                <wp:inline distT="0" distB="0" distL="0" distR="0">
                  <wp:extent cx="2400300" cy="2047875"/>
                  <wp:effectExtent l="19050" t="0" r="0" b="0"/>
                  <wp:docPr id="12" name="Grafik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3"/>
                          <pic:cNvPicPr>
                            <a:picLocks noChangeAspect="1" noChangeArrowheads="1"/>
                          </pic:cNvPicPr>
                        </pic:nvPicPr>
                        <pic:blipFill>
                          <a:blip r:embed="rId11" cstate="print"/>
                          <a:srcRect/>
                          <a:stretch>
                            <a:fillRect/>
                          </a:stretch>
                        </pic:blipFill>
                        <pic:spPr bwMode="auto">
                          <a:xfrm>
                            <a:off x="0" y="0"/>
                            <a:ext cx="2400300" cy="2047875"/>
                          </a:xfrm>
                          <a:prstGeom prst="rect">
                            <a:avLst/>
                          </a:prstGeom>
                          <a:noFill/>
                          <a:ln w="9525">
                            <a:noFill/>
                            <a:miter lim="800000"/>
                            <a:headEnd/>
                            <a:tailEnd/>
                          </a:ln>
                        </pic:spPr>
                      </pic:pic>
                    </a:graphicData>
                  </a:graphic>
                </wp:inline>
              </w:drawing>
            </w:r>
          </w:p>
        </w:tc>
        <w:tc>
          <w:tcPr>
            <w:tcW w:w="5135" w:type="dxa"/>
          </w:tcPr>
          <w:p w:rsidR="00F7024F" w:rsidRDefault="00F7024F" w:rsidP="009469D4">
            <w:pPr>
              <w:widowControl w:val="0"/>
              <w:suppressAutoHyphens/>
              <w:autoSpaceDN w:val="0"/>
              <w:contextualSpacing/>
              <w:textAlignment w:val="baseline"/>
              <w:rPr>
                <w:rFonts w:ascii="Arial" w:hAnsi="Arial" w:cs="Arial"/>
                <w:b/>
                <w:szCs w:val="22"/>
              </w:rPr>
            </w:pPr>
          </w:p>
          <w:p w:rsidR="00F7024F" w:rsidRPr="00C87CCD" w:rsidRDefault="00F7024F" w:rsidP="009469D4">
            <w:pPr>
              <w:widowControl w:val="0"/>
              <w:suppressAutoHyphens/>
              <w:autoSpaceDN w:val="0"/>
              <w:contextualSpacing/>
              <w:textAlignment w:val="baseline"/>
              <w:rPr>
                <w:rFonts w:ascii="Arial" w:hAnsi="Arial" w:cs="Arial"/>
                <w:b/>
                <w:szCs w:val="22"/>
              </w:rPr>
            </w:pPr>
            <w:proofErr w:type="spellStart"/>
            <w:r w:rsidRPr="00C87CCD">
              <w:rPr>
                <w:rFonts w:ascii="Arial" w:hAnsi="Arial" w:cs="Arial"/>
                <w:b/>
                <w:szCs w:val="22"/>
              </w:rPr>
              <w:t>Halbnah</w:t>
            </w:r>
            <w:proofErr w:type="spellEnd"/>
          </w:p>
          <w:p w:rsidR="00F7024F" w:rsidRPr="00C87CCD" w:rsidRDefault="00F7024F" w:rsidP="009469D4">
            <w:pPr>
              <w:rPr>
                <w:rFonts w:ascii="Arial" w:hAnsi="Arial" w:cs="Arial"/>
                <w:sz w:val="22"/>
                <w:szCs w:val="22"/>
              </w:rPr>
            </w:pPr>
            <w:r w:rsidRPr="00C87CCD">
              <w:rPr>
                <w:rFonts w:ascii="Arial" w:hAnsi="Arial" w:cs="Arial"/>
                <w:sz w:val="22"/>
                <w:szCs w:val="22"/>
              </w:rPr>
              <w:t>Die Kamera filmt Personen fast in ihrer ganzen Größe und die Situation, in der sie sich befinden. Die gesamte Körpersprache kann hier gut dargestellt werden.</w:t>
            </w:r>
          </w:p>
          <w:p w:rsidR="00F7024F" w:rsidRPr="00C87CCD" w:rsidRDefault="00F7024F" w:rsidP="009469D4">
            <w:pPr>
              <w:tabs>
                <w:tab w:val="right" w:leader="underscore" w:pos="9072"/>
              </w:tabs>
              <w:spacing w:line="360" w:lineRule="auto"/>
              <w:rPr>
                <w:rFonts w:ascii="Arial" w:hAnsi="Arial" w:cs="Arial"/>
                <w:sz w:val="22"/>
                <w:szCs w:val="22"/>
              </w:rPr>
            </w:pPr>
          </w:p>
        </w:tc>
      </w:tr>
      <w:tr w:rsidR="00F7024F" w:rsidRPr="00C061D2" w:rsidTr="009469D4">
        <w:trPr>
          <w:trHeight w:val="3402"/>
        </w:trPr>
        <w:tc>
          <w:tcPr>
            <w:tcW w:w="4077" w:type="dxa"/>
            <w:vAlign w:val="center"/>
          </w:tcPr>
          <w:p w:rsidR="00F7024F" w:rsidRPr="00F7024F" w:rsidRDefault="00F7024F" w:rsidP="009469D4">
            <w:pPr>
              <w:tabs>
                <w:tab w:val="right" w:leader="underscore" w:pos="9072"/>
              </w:tabs>
              <w:jc w:val="center"/>
              <w:rPr>
                <w:rFonts w:ascii="Arial" w:hAnsi="Arial" w:cs="Arial"/>
                <w:sz w:val="16"/>
                <w:szCs w:val="16"/>
              </w:rPr>
            </w:pPr>
          </w:p>
          <w:p w:rsidR="00F7024F" w:rsidRPr="00F7024F" w:rsidRDefault="00F7024F" w:rsidP="009469D4">
            <w:pPr>
              <w:tabs>
                <w:tab w:val="right" w:leader="underscore" w:pos="9072"/>
              </w:tabs>
              <w:spacing w:line="360" w:lineRule="auto"/>
              <w:jc w:val="center"/>
              <w:rPr>
                <w:rFonts w:ascii="Arial" w:hAnsi="Arial" w:cs="Arial"/>
              </w:rPr>
            </w:pPr>
            <w:r>
              <w:rPr>
                <w:rFonts w:ascii="Calibri" w:hAnsi="Calibri" w:cs="Arial"/>
                <w:noProof/>
                <w:sz w:val="20"/>
                <w:szCs w:val="20"/>
              </w:rPr>
              <w:drawing>
                <wp:inline distT="0" distB="0" distL="0" distR="0">
                  <wp:extent cx="2400300" cy="1800225"/>
                  <wp:effectExtent l="19050" t="0" r="0" b="0"/>
                  <wp:docPr id="14" name="Grafik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4"/>
                          <pic:cNvPicPr>
                            <a:picLocks noChangeAspect="1" noChangeArrowheads="1"/>
                          </pic:cNvPicPr>
                        </pic:nvPicPr>
                        <pic:blipFill>
                          <a:blip r:embed="rId12" cstate="print"/>
                          <a:srcRect/>
                          <a:stretch>
                            <a:fillRect/>
                          </a:stretch>
                        </pic:blipFill>
                        <pic:spPr bwMode="auto">
                          <a:xfrm>
                            <a:off x="0" y="0"/>
                            <a:ext cx="2400300" cy="1800225"/>
                          </a:xfrm>
                          <a:prstGeom prst="rect">
                            <a:avLst/>
                          </a:prstGeom>
                          <a:noFill/>
                          <a:ln w="9525">
                            <a:noFill/>
                            <a:miter lim="800000"/>
                            <a:headEnd/>
                            <a:tailEnd/>
                          </a:ln>
                        </pic:spPr>
                      </pic:pic>
                    </a:graphicData>
                  </a:graphic>
                </wp:inline>
              </w:drawing>
            </w:r>
          </w:p>
        </w:tc>
        <w:tc>
          <w:tcPr>
            <w:tcW w:w="5135" w:type="dxa"/>
          </w:tcPr>
          <w:p w:rsidR="00F7024F" w:rsidRDefault="00F7024F" w:rsidP="009469D4">
            <w:pPr>
              <w:widowControl w:val="0"/>
              <w:suppressAutoHyphens/>
              <w:autoSpaceDN w:val="0"/>
              <w:contextualSpacing/>
              <w:textAlignment w:val="baseline"/>
              <w:rPr>
                <w:rFonts w:ascii="Arial" w:hAnsi="Arial" w:cs="Arial"/>
                <w:b/>
                <w:szCs w:val="22"/>
              </w:rPr>
            </w:pPr>
          </w:p>
          <w:p w:rsidR="00F7024F" w:rsidRPr="00C87CCD" w:rsidRDefault="00F7024F" w:rsidP="009469D4">
            <w:pPr>
              <w:widowControl w:val="0"/>
              <w:suppressAutoHyphens/>
              <w:autoSpaceDN w:val="0"/>
              <w:contextualSpacing/>
              <w:textAlignment w:val="baseline"/>
              <w:rPr>
                <w:rFonts w:ascii="Arial" w:hAnsi="Arial" w:cs="Arial"/>
                <w:b/>
                <w:szCs w:val="22"/>
              </w:rPr>
            </w:pPr>
            <w:r w:rsidRPr="00C87CCD">
              <w:rPr>
                <w:rFonts w:ascii="Arial" w:hAnsi="Arial" w:cs="Arial"/>
                <w:b/>
                <w:szCs w:val="22"/>
              </w:rPr>
              <w:t>Halbtotale</w:t>
            </w:r>
          </w:p>
          <w:p w:rsidR="00F7024F" w:rsidRPr="00C87CCD" w:rsidRDefault="00F7024F" w:rsidP="009469D4">
            <w:pPr>
              <w:rPr>
                <w:rFonts w:ascii="Arial" w:hAnsi="Arial" w:cs="Arial"/>
                <w:sz w:val="22"/>
                <w:szCs w:val="22"/>
              </w:rPr>
            </w:pPr>
            <w:r w:rsidRPr="00C87CCD">
              <w:rPr>
                <w:rFonts w:ascii="Arial" w:hAnsi="Arial" w:cs="Arial"/>
                <w:sz w:val="22"/>
                <w:szCs w:val="22"/>
              </w:rPr>
              <w:t>Ein Teil des Raumes wird sichtbar. Personen oder Gegenstände werden in einer sie und ihre Situation charakterisierenden Umgebung gezeigt.</w:t>
            </w:r>
          </w:p>
          <w:p w:rsidR="00F7024F" w:rsidRPr="00C87CCD" w:rsidRDefault="00F7024F" w:rsidP="009469D4">
            <w:pPr>
              <w:tabs>
                <w:tab w:val="right" w:leader="underscore" w:pos="9072"/>
              </w:tabs>
              <w:spacing w:line="360" w:lineRule="auto"/>
              <w:rPr>
                <w:rFonts w:ascii="Arial" w:hAnsi="Arial" w:cs="Arial"/>
                <w:sz w:val="22"/>
                <w:szCs w:val="22"/>
              </w:rPr>
            </w:pPr>
          </w:p>
        </w:tc>
      </w:tr>
      <w:tr w:rsidR="00F7024F" w:rsidRPr="00C061D2" w:rsidTr="009469D4">
        <w:trPr>
          <w:trHeight w:val="3402"/>
        </w:trPr>
        <w:tc>
          <w:tcPr>
            <w:tcW w:w="4077" w:type="dxa"/>
            <w:vAlign w:val="center"/>
          </w:tcPr>
          <w:p w:rsidR="00F7024F" w:rsidRPr="00F7024F" w:rsidRDefault="00F7024F" w:rsidP="009469D4">
            <w:pPr>
              <w:tabs>
                <w:tab w:val="right" w:leader="underscore" w:pos="9072"/>
              </w:tabs>
              <w:jc w:val="center"/>
              <w:rPr>
                <w:rFonts w:ascii="Arial" w:hAnsi="Arial" w:cs="Arial"/>
                <w:sz w:val="16"/>
                <w:szCs w:val="16"/>
              </w:rPr>
            </w:pPr>
          </w:p>
          <w:p w:rsidR="00F7024F" w:rsidRPr="00F7024F" w:rsidRDefault="00F7024F" w:rsidP="009469D4">
            <w:pPr>
              <w:tabs>
                <w:tab w:val="right" w:leader="underscore" w:pos="9072"/>
              </w:tabs>
              <w:spacing w:line="360" w:lineRule="auto"/>
              <w:jc w:val="center"/>
              <w:rPr>
                <w:rFonts w:ascii="Arial" w:hAnsi="Arial" w:cs="Arial"/>
              </w:rPr>
            </w:pPr>
            <w:r>
              <w:rPr>
                <w:rFonts w:ascii="Calibri" w:hAnsi="Calibri" w:cs="Arial"/>
                <w:noProof/>
                <w:sz w:val="20"/>
                <w:szCs w:val="20"/>
              </w:rPr>
              <w:drawing>
                <wp:inline distT="0" distB="0" distL="0" distR="0">
                  <wp:extent cx="2400300" cy="1800225"/>
                  <wp:effectExtent l="19050" t="0" r="0" b="0"/>
                  <wp:docPr id="15" name="Grafik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5"/>
                          <pic:cNvPicPr>
                            <a:picLocks noChangeAspect="1" noChangeArrowheads="1"/>
                          </pic:cNvPicPr>
                        </pic:nvPicPr>
                        <pic:blipFill>
                          <a:blip r:embed="rId13" cstate="print"/>
                          <a:srcRect/>
                          <a:stretch>
                            <a:fillRect/>
                          </a:stretch>
                        </pic:blipFill>
                        <pic:spPr bwMode="auto">
                          <a:xfrm>
                            <a:off x="0" y="0"/>
                            <a:ext cx="2400300" cy="1800225"/>
                          </a:xfrm>
                          <a:prstGeom prst="rect">
                            <a:avLst/>
                          </a:prstGeom>
                          <a:noFill/>
                          <a:ln w="9525">
                            <a:noFill/>
                            <a:miter lim="800000"/>
                            <a:headEnd/>
                            <a:tailEnd/>
                          </a:ln>
                        </pic:spPr>
                      </pic:pic>
                    </a:graphicData>
                  </a:graphic>
                </wp:inline>
              </w:drawing>
            </w:r>
          </w:p>
        </w:tc>
        <w:tc>
          <w:tcPr>
            <w:tcW w:w="5135" w:type="dxa"/>
          </w:tcPr>
          <w:p w:rsidR="00F7024F" w:rsidRDefault="00F7024F" w:rsidP="009469D4">
            <w:pPr>
              <w:widowControl w:val="0"/>
              <w:suppressAutoHyphens/>
              <w:autoSpaceDN w:val="0"/>
              <w:contextualSpacing/>
              <w:textAlignment w:val="baseline"/>
              <w:rPr>
                <w:rFonts w:ascii="Arial" w:hAnsi="Arial" w:cs="Arial"/>
                <w:b/>
                <w:szCs w:val="22"/>
              </w:rPr>
            </w:pPr>
          </w:p>
          <w:p w:rsidR="00F7024F" w:rsidRPr="00C87CCD" w:rsidRDefault="00F7024F" w:rsidP="009469D4">
            <w:pPr>
              <w:widowControl w:val="0"/>
              <w:suppressAutoHyphens/>
              <w:autoSpaceDN w:val="0"/>
              <w:contextualSpacing/>
              <w:textAlignment w:val="baseline"/>
              <w:rPr>
                <w:rFonts w:ascii="Arial" w:hAnsi="Arial" w:cs="Arial"/>
                <w:szCs w:val="22"/>
                <w:u w:val="single"/>
              </w:rPr>
            </w:pPr>
            <w:r w:rsidRPr="00C87CCD">
              <w:rPr>
                <w:rFonts w:ascii="Arial" w:hAnsi="Arial" w:cs="Arial"/>
                <w:b/>
                <w:szCs w:val="22"/>
              </w:rPr>
              <w:t>Totale</w:t>
            </w:r>
          </w:p>
          <w:p w:rsidR="00F7024F" w:rsidRPr="00C87CCD" w:rsidRDefault="00F7024F" w:rsidP="009469D4">
            <w:pPr>
              <w:rPr>
                <w:rFonts w:ascii="Arial" w:hAnsi="Arial" w:cs="Arial"/>
                <w:sz w:val="22"/>
                <w:szCs w:val="22"/>
              </w:rPr>
            </w:pPr>
            <w:r w:rsidRPr="00C87CCD">
              <w:rPr>
                <w:rFonts w:ascii="Arial" w:hAnsi="Arial" w:cs="Arial"/>
                <w:sz w:val="22"/>
                <w:szCs w:val="22"/>
              </w:rPr>
              <w:t>Der Zuschauer sieht den gesamten Raum mit allen Menschen und dient der Orientierung. Die Totale verschafft einen Überblick und führt ins Geschehen ein.</w:t>
            </w:r>
          </w:p>
          <w:p w:rsidR="00F7024F" w:rsidRPr="00C87CCD" w:rsidRDefault="00F7024F" w:rsidP="009469D4">
            <w:pPr>
              <w:tabs>
                <w:tab w:val="right" w:leader="underscore" w:pos="9072"/>
              </w:tabs>
              <w:spacing w:line="360" w:lineRule="auto"/>
              <w:rPr>
                <w:rFonts w:ascii="Arial" w:hAnsi="Arial" w:cs="Arial"/>
                <w:sz w:val="22"/>
                <w:szCs w:val="22"/>
              </w:rPr>
            </w:pPr>
          </w:p>
        </w:tc>
      </w:tr>
      <w:tr w:rsidR="00F7024F" w:rsidRPr="00C061D2" w:rsidTr="009469D4">
        <w:trPr>
          <w:trHeight w:val="3402"/>
        </w:trPr>
        <w:tc>
          <w:tcPr>
            <w:tcW w:w="4077" w:type="dxa"/>
            <w:vAlign w:val="center"/>
          </w:tcPr>
          <w:p w:rsidR="00F7024F" w:rsidRPr="00F7024F" w:rsidRDefault="00F7024F" w:rsidP="009469D4">
            <w:pPr>
              <w:tabs>
                <w:tab w:val="right" w:leader="underscore" w:pos="9072"/>
              </w:tabs>
              <w:jc w:val="center"/>
              <w:rPr>
                <w:rFonts w:ascii="Arial" w:hAnsi="Arial" w:cs="Arial"/>
                <w:sz w:val="16"/>
                <w:szCs w:val="16"/>
              </w:rPr>
            </w:pPr>
          </w:p>
          <w:p w:rsidR="00F7024F" w:rsidRPr="00F7024F" w:rsidRDefault="00F7024F" w:rsidP="009469D4">
            <w:pPr>
              <w:tabs>
                <w:tab w:val="right" w:leader="underscore" w:pos="9072"/>
              </w:tabs>
              <w:spacing w:line="360" w:lineRule="auto"/>
              <w:jc w:val="center"/>
              <w:rPr>
                <w:rFonts w:ascii="Arial" w:hAnsi="Arial" w:cs="Arial"/>
              </w:rPr>
            </w:pPr>
            <w:r>
              <w:rPr>
                <w:rFonts w:ascii="Calibri" w:hAnsi="Calibri" w:cs="Arial"/>
                <w:noProof/>
                <w:sz w:val="20"/>
                <w:szCs w:val="20"/>
              </w:rPr>
              <w:drawing>
                <wp:inline distT="0" distB="0" distL="0" distR="0">
                  <wp:extent cx="2400300" cy="1800225"/>
                  <wp:effectExtent l="19050" t="0" r="0" b="0"/>
                  <wp:docPr id="17" name="Grafik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6"/>
                          <pic:cNvPicPr>
                            <a:picLocks noChangeAspect="1" noChangeArrowheads="1"/>
                          </pic:cNvPicPr>
                        </pic:nvPicPr>
                        <pic:blipFill>
                          <a:blip r:embed="rId14" cstate="print"/>
                          <a:srcRect/>
                          <a:stretch>
                            <a:fillRect/>
                          </a:stretch>
                        </pic:blipFill>
                        <pic:spPr bwMode="auto">
                          <a:xfrm>
                            <a:off x="0" y="0"/>
                            <a:ext cx="2400300" cy="1800225"/>
                          </a:xfrm>
                          <a:prstGeom prst="rect">
                            <a:avLst/>
                          </a:prstGeom>
                          <a:noFill/>
                          <a:ln w="9525">
                            <a:noFill/>
                            <a:miter lim="800000"/>
                            <a:headEnd/>
                            <a:tailEnd/>
                          </a:ln>
                        </pic:spPr>
                      </pic:pic>
                    </a:graphicData>
                  </a:graphic>
                </wp:inline>
              </w:drawing>
            </w:r>
          </w:p>
        </w:tc>
        <w:tc>
          <w:tcPr>
            <w:tcW w:w="5135" w:type="dxa"/>
          </w:tcPr>
          <w:p w:rsidR="00F7024F" w:rsidRDefault="00F7024F" w:rsidP="009469D4">
            <w:pPr>
              <w:widowControl w:val="0"/>
              <w:suppressAutoHyphens/>
              <w:autoSpaceDN w:val="0"/>
              <w:contextualSpacing/>
              <w:textAlignment w:val="baseline"/>
              <w:rPr>
                <w:rFonts w:ascii="Arial" w:hAnsi="Arial" w:cs="Arial"/>
                <w:b/>
                <w:szCs w:val="22"/>
              </w:rPr>
            </w:pPr>
          </w:p>
          <w:p w:rsidR="00F7024F" w:rsidRPr="00C87CCD" w:rsidRDefault="00F7024F" w:rsidP="009469D4">
            <w:pPr>
              <w:widowControl w:val="0"/>
              <w:suppressAutoHyphens/>
              <w:autoSpaceDN w:val="0"/>
              <w:contextualSpacing/>
              <w:textAlignment w:val="baseline"/>
              <w:rPr>
                <w:rFonts w:ascii="Arial" w:hAnsi="Arial" w:cs="Arial"/>
                <w:szCs w:val="22"/>
                <w:u w:val="single"/>
              </w:rPr>
            </w:pPr>
            <w:r w:rsidRPr="00C87CCD">
              <w:rPr>
                <w:rFonts w:ascii="Arial" w:hAnsi="Arial" w:cs="Arial"/>
                <w:b/>
                <w:szCs w:val="22"/>
              </w:rPr>
              <w:t>Weit</w:t>
            </w:r>
          </w:p>
          <w:p w:rsidR="00F7024F" w:rsidRPr="00C87CCD" w:rsidRDefault="00F7024F" w:rsidP="009469D4">
            <w:pPr>
              <w:rPr>
                <w:rFonts w:ascii="Arial" w:hAnsi="Arial" w:cs="Arial"/>
                <w:sz w:val="22"/>
                <w:szCs w:val="22"/>
              </w:rPr>
            </w:pPr>
            <w:r w:rsidRPr="00C87CCD">
              <w:rPr>
                <w:rFonts w:ascii="Arial" w:hAnsi="Arial" w:cs="Arial"/>
                <w:sz w:val="22"/>
                <w:szCs w:val="22"/>
              </w:rPr>
              <w:t>Gezeigt wird eine weit ausgedehnte Landschaft, das Meer, die Galaxis etc. ohne Details. Diese Einstellung vermittelt ein Gefühl für die Atmosphäre und vernachlässigt die Handlung.</w:t>
            </w:r>
          </w:p>
          <w:p w:rsidR="00F7024F" w:rsidRPr="00C87CCD" w:rsidRDefault="00F7024F" w:rsidP="009469D4">
            <w:pPr>
              <w:tabs>
                <w:tab w:val="right" w:leader="underscore" w:pos="9072"/>
              </w:tabs>
              <w:spacing w:line="360" w:lineRule="auto"/>
              <w:rPr>
                <w:rFonts w:ascii="Arial" w:hAnsi="Arial" w:cs="Arial"/>
                <w:sz w:val="22"/>
                <w:szCs w:val="22"/>
              </w:rPr>
            </w:pPr>
          </w:p>
        </w:tc>
      </w:tr>
    </w:tbl>
    <w:p w:rsidR="00F7024F" w:rsidRDefault="00F7024F" w:rsidP="00F7024F">
      <w:pPr>
        <w:rPr>
          <w:rFonts w:cs="Arial"/>
          <w:b/>
          <w:u w:val="single"/>
        </w:rPr>
      </w:pPr>
    </w:p>
    <w:p w:rsidR="00F7024F" w:rsidRPr="00F7024F" w:rsidRDefault="00F7024F" w:rsidP="00F7024F">
      <w:pPr>
        <w:spacing w:line="360" w:lineRule="auto"/>
        <w:rPr>
          <w:rFonts w:ascii="Arial" w:hAnsi="Arial" w:cs="Arial"/>
          <w:b/>
          <w:sz w:val="28"/>
          <w:szCs w:val="28"/>
        </w:rPr>
      </w:pPr>
    </w:p>
    <w:p w:rsidR="00F7024F" w:rsidRPr="00F7024F" w:rsidRDefault="00F7024F" w:rsidP="00F7024F">
      <w:pPr>
        <w:spacing w:after="120"/>
        <w:rPr>
          <w:rFonts w:ascii="Arial" w:hAnsi="Arial" w:cs="Arial"/>
          <w:b/>
        </w:rPr>
      </w:pPr>
      <w:r w:rsidRPr="00F7024F">
        <w:rPr>
          <w:rFonts w:ascii="Arial" w:hAnsi="Arial" w:cs="Arial"/>
          <w:b/>
        </w:rPr>
        <w:t>Kameraperspektive</w:t>
      </w:r>
    </w:p>
    <w:p w:rsidR="00F7024F" w:rsidRPr="00F7024F" w:rsidRDefault="00F7024F" w:rsidP="00F7024F">
      <w:pPr>
        <w:rPr>
          <w:rFonts w:ascii="Arial" w:hAnsi="Arial" w:cs="Arial"/>
        </w:rPr>
      </w:pPr>
      <w:r w:rsidRPr="00F7024F">
        <w:rPr>
          <w:rFonts w:ascii="Arial" w:hAnsi="Arial" w:cs="Arial"/>
        </w:rPr>
        <w:t xml:space="preserve">Neben der Kameraeinstellung hat auch die Kameraperspektive, also die </w:t>
      </w:r>
      <w:r w:rsidRPr="00F7024F">
        <w:rPr>
          <w:rFonts w:ascii="Arial" w:hAnsi="Arial" w:cs="Arial"/>
          <w:b/>
        </w:rPr>
        <w:t>Position</w:t>
      </w:r>
      <w:r w:rsidRPr="00F7024F">
        <w:rPr>
          <w:rFonts w:ascii="Arial" w:hAnsi="Arial" w:cs="Arial"/>
        </w:rPr>
        <w:t xml:space="preserve"> </w:t>
      </w:r>
      <w:r w:rsidRPr="00F7024F">
        <w:rPr>
          <w:rFonts w:ascii="Arial" w:hAnsi="Arial" w:cs="Arial"/>
          <w:b/>
        </w:rPr>
        <w:t>der Kamera</w:t>
      </w:r>
      <w:r w:rsidRPr="00F7024F">
        <w:rPr>
          <w:rFonts w:ascii="Arial" w:hAnsi="Arial" w:cs="Arial"/>
        </w:rPr>
        <w:t xml:space="preserve"> zu dem Gegenstand, der gefilmt wird, eine Bedeutung. Man unterscheidet drei Einstellungsperspektiven:</w:t>
      </w:r>
    </w:p>
    <w:p w:rsidR="00F7024F" w:rsidRDefault="00F7024F" w:rsidP="00EF2B64">
      <w:pPr>
        <w:tabs>
          <w:tab w:val="right" w:leader="underscore" w:pos="9072"/>
        </w:tabs>
        <w:spacing w:line="360" w:lineRule="auto"/>
        <w:rPr>
          <w:rFonts w:ascii="Arial" w:hAnsi="Arial" w:cs="Arial"/>
          <w:sz w:val="28"/>
          <w:szCs w:val="28"/>
        </w:rPr>
      </w:pPr>
    </w:p>
    <w:tbl>
      <w:tblPr>
        <w:tblStyle w:val="Tabellengitternetz"/>
        <w:tblW w:w="9212" w:type="dxa"/>
        <w:tblInd w:w="108" w:type="dxa"/>
        <w:tblLook w:val="04A0"/>
      </w:tblPr>
      <w:tblGrid>
        <w:gridCol w:w="4077"/>
        <w:gridCol w:w="5135"/>
      </w:tblGrid>
      <w:tr w:rsidR="00F7024F" w:rsidRPr="00C061D2" w:rsidTr="00EF74F2">
        <w:trPr>
          <w:trHeight w:val="3175"/>
        </w:trPr>
        <w:tc>
          <w:tcPr>
            <w:tcW w:w="4077" w:type="dxa"/>
            <w:vAlign w:val="center"/>
          </w:tcPr>
          <w:p w:rsidR="00F7024F" w:rsidRPr="00F7024F" w:rsidRDefault="00F7024F" w:rsidP="00F7024F">
            <w:pPr>
              <w:tabs>
                <w:tab w:val="right" w:leader="underscore" w:pos="9072"/>
              </w:tabs>
              <w:rPr>
                <w:rFonts w:ascii="Arial" w:hAnsi="Arial" w:cs="Arial"/>
                <w:sz w:val="16"/>
                <w:szCs w:val="16"/>
              </w:rPr>
            </w:pPr>
            <w:r>
              <w:rPr>
                <w:rFonts w:ascii="Calibri" w:hAnsi="Calibri" w:cs="Arial"/>
                <w:noProof/>
                <w:sz w:val="20"/>
                <w:szCs w:val="20"/>
              </w:rPr>
              <w:drawing>
                <wp:inline distT="0" distB="0" distL="0" distR="0">
                  <wp:extent cx="2400300" cy="1533525"/>
                  <wp:effectExtent l="19050" t="0" r="0" b="0"/>
                  <wp:docPr id="23"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
                          <pic:cNvPicPr>
                            <a:picLocks noChangeAspect="1" noChangeArrowheads="1"/>
                          </pic:cNvPicPr>
                        </pic:nvPicPr>
                        <pic:blipFill>
                          <a:blip r:embed="rId15" cstate="print"/>
                          <a:srcRect/>
                          <a:stretch>
                            <a:fillRect/>
                          </a:stretch>
                        </pic:blipFill>
                        <pic:spPr bwMode="auto">
                          <a:xfrm>
                            <a:off x="0" y="0"/>
                            <a:ext cx="2400300" cy="1533525"/>
                          </a:xfrm>
                          <a:prstGeom prst="rect">
                            <a:avLst/>
                          </a:prstGeom>
                          <a:noFill/>
                          <a:ln w="9525">
                            <a:noFill/>
                            <a:miter lim="800000"/>
                            <a:headEnd/>
                            <a:tailEnd/>
                          </a:ln>
                        </pic:spPr>
                      </pic:pic>
                    </a:graphicData>
                  </a:graphic>
                </wp:inline>
              </w:drawing>
            </w:r>
          </w:p>
        </w:tc>
        <w:tc>
          <w:tcPr>
            <w:tcW w:w="5135" w:type="dxa"/>
          </w:tcPr>
          <w:p w:rsidR="00F7024F" w:rsidRPr="00F7024F" w:rsidRDefault="00F7024F" w:rsidP="009469D4">
            <w:pPr>
              <w:widowControl w:val="0"/>
              <w:suppressAutoHyphens/>
              <w:autoSpaceDN w:val="0"/>
              <w:contextualSpacing/>
              <w:textAlignment w:val="baseline"/>
              <w:rPr>
                <w:rFonts w:ascii="Arial" w:hAnsi="Arial" w:cs="Arial"/>
                <w:b/>
                <w:sz w:val="22"/>
                <w:szCs w:val="22"/>
              </w:rPr>
            </w:pPr>
          </w:p>
          <w:p w:rsidR="00F7024F" w:rsidRPr="00F7024F" w:rsidRDefault="00F7024F" w:rsidP="00F7024F">
            <w:pPr>
              <w:widowControl w:val="0"/>
              <w:suppressAutoHyphens/>
              <w:autoSpaceDN w:val="0"/>
              <w:contextualSpacing/>
              <w:textAlignment w:val="baseline"/>
              <w:rPr>
                <w:rFonts w:ascii="Arial" w:hAnsi="Arial" w:cs="Arial"/>
                <w:szCs w:val="22"/>
                <w:u w:val="single"/>
              </w:rPr>
            </w:pPr>
            <w:r w:rsidRPr="00F7024F">
              <w:rPr>
                <w:rFonts w:ascii="Arial" w:hAnsi="Arial" w:cs="Arial"/>
                <w:b/>
                <w:szCs w:val="22"/>
              </w:rPr>
              <w:t>Normalsicht</w:t>
            </w:r>
          </w:p>
          <w:p w:rsidR="00F7024F" w:rsidRPr="00F7024F" w:rsidRDefault="00F7024F" w:rsidP="00F7024F">
            <w:pPr>
              <w:rPr>
                <w:rFonts w:ascii="Arial" w:hAnsi="Arial" w:cs="Arial"/>
                <w:sz w:val="22"/>
                <w:szCs w:val="22"/>
              </w:rPr>
            </w:pPr>
            <w:r w:rsidRPr="00F7024F">
              <w:rPr>
                <w:rFonts w:ascii="Arial" w:hAnsi="Arial" w:cs="Arial"/>
                <w:sz w:val="22"/>
                <w:szCs w:val="22"/>
              </w:rPr>
              <w:t>Die Kamera ist auf einer Höhe mit dem gefilmten Objekt und filmt aus Augenhöhe des Zuschauers bzw. Schauspielers. Bei Filmen für Kinder und Jugendliche ist diese Normalsicht etwas tiefer angelegt als bei Filmen für Erwachsene.</w:t>
            </w:r>
          </w:p>
          <w:p w:rsidR="00F7024F" w:rsidRPr="00F7024F" w:rsidRDefault="00F7024F" w:rsidP="00F7024F">
            <w:pPr>
              <w:rPr>
                <w:rFonts w:ascii="Arial" w:hAnsi="Arial" w:cs="Arial"/>
                <w:sz w:val="22"/>
                <w:szCs w:val="22"/>
              </w:rPr>
            </w:pPr>
          </w:p>
        </w:tc>
      </w:tr>
      <w:tr w:rsidR="00F7024F" w:rsidRPr="00C061D2" w:rsidTr="00EF74F2">
        <w:trPr>
          <w:trHeight w:val="3175"/>
        </w:trPr>
        <w:tc>
          <w:tcPr>
            <w:tcW w:w="4077" w:type="dxa"/>
            <w:vAlign w:val="center"/>
          </w:tcPr>
          <w:p w:rsidR="00F7024F" w:rsidRDefault="00F7024F" w:rsidP="009469D4">
            <w:pPr>
              <w:tabs>
                <w:tab w:val="right" w:leader="underscore" w:pos="9072"/>
              </w:tabs>
              <w:jc w:val="center"/>
              <w:rPr>
                <w:rFonts w:ascii="Arial" w:hAnsi="Arial" w:cs="Arial"/>
                <w:sz w:val="16"/>
                <w:szCs w:val="16"/>
              </w:rPr>
            </w:pPr>
          </w:p>
          <w:p w:rsidR="00F7024F" w:rsidRDefault="00F7024F" w:rsidP="00EF74F2">
            <w:pPr>
              <w:tabs>
                <w:tab w:val="right" w:leader="underscore" w:pos="9072"/>
              </w:tabs>
              <w:rPr>
                <w:rFonts w:ascii="Arial" w:hAnsi="Arial" w:cs="Arial"/>
                <w:sz w:val="16"/>
                <w:szCs w:val="16"/>
              </w:rPr>
            </w:pPr>
            <w:r>
              <w:rPr>
                <w:rFonts w:ascii="Calibri" w:hAnsi="Calibri" w:cs="Arial"/>
                <w:noProof/>
                <w:sz w:val="20"/>
                <w:szCs w:val="20"/>
              </w:rPr>
              <w:drawing>
                <wp:inline distT="0" distB="0" distL="0" distR="0">
                  <wp:extent cx="2400300" cy="1800225"/>
                  <wp:effectExtent l="19050" t="0" r="0" b="0"/>
                  <wp:docPr id="25"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pic:cNvPicPr>
                            <a:picLocks noChangeAspect="1" noChangeArrowheads="1"/>
                          </pic:cNvPicPr>
                        </pic:nvPicPr>
                        <pic:blipFill>
                          <a:blip r:embed="rId16" cstate="print"/>
                          <a:srcRect/>
                          <a:stretch>
                            <a:fillRect/>
                          </a:stretch>
                        </pic:blipFill>
                        <pic:spPr bwMode="auto">
                          <a:xfrm>
                            <a:off x="0" y="0"/>
                            <a:ext cx="2400300" cy="1800225"/>
                          </a:xfrm>
                          <a:prstGeom prst="rect">
                            <a:avLst/>
                          </a:prstGeom>
                          <a:noFill/>
                          <a:ln w="9525">
                            <a:noFill/>
                            <a:miter lim="800000"/>
                            <a:headEnd/>
                            <a:tailEnd/>
                          </a:ln>
                        </pic:spPr>
                      </pic:pic>
                    </a:graphicData>
                  </a:graphic>
                </wp:inline>
              </w:drawing>
            </w:r>
          </w:p>
          <w:p w:rsidR="00F7024F" w:rsidRPr="00F7024F" w:rsidRDefault="00F7024F" w:rsidP="00EF74F2">
            <w:pPr>
              <w:tabs>
                <w:tab w:val="right" w:leader="underscore" w:pos="9072"/>
              </w:tabs>
              <w:rPr>
                <w:rFonts w:ascii="Arial" w:hAnsi="Arial" w:cs="Arial"/>
                <w:sz w:val="16"/>
                <w:szCs w:val="16"/>
              </w:rPr>
            </w:pPr>
          </w:p>
        </w:tc>
        <w:tc>
          <w:tcPr>
            <w:tcW w:w="5135" w:type="dxa"/>
          </w:tcPr>
          <w:p w:rsidR="00F7024F" w:rsidRPr="00F7024F" w:rsidRDefault="00F7024F" w:rsidP="009469D4">
            <w:pPr>
              <w:widowControl w:val="0"/>
              <w:suppressAutoHyphens/>
              <w:autoSpaceDN w:val="0"/>
              <w:contextualSpacing/>
              <w:textAlignment w:val="baseline"/>
              <w:rPr>
                <w:rFonts w:ascii="Arial" w:hAnsi="Arial" w:cs="Arial"/>
                <w:b/>
                <w:sz w:val="22"/>
                <w:szCs w:val="22"/>
              </w:rPr>
            </w:pPr>
          </w:p>
          <w:p w:rsidR="00F7024F" w:rsidRPr="00F7024F" w:rsidRDefault="00F7024F" w:rsidP="00F7024F">
            <w:pPr>
              <w:widowControl w:val="0"/>
              <w:suppressAutoHyphens/>
              <w:autoSpaceDN w:val="0"/>
              <w:contextualSpacing/>
              <w:textAlignment w:val="baseline"/>
              <w:rPr>
                <w:rFonts w:ascii="Arial" w:hAnsi="Arial" w:cs="Arial"/>
                <w:szCs w:val="22"/>
                <w:u w:val="single"/>
              </w:rPr>
            </w:pPr>
            <w:r w:rsidRPr="00F7024F">
              <w:rPr>
                <w:rFonts w:ascii="Arial" w:hAnsi="Arial" w:cs="Arial"/>
                <w:b/>
                <w:szCs w:val="22"/>
              </w:rPr>
              <w:t>Untersicht/Froschperspektive</w:t>
            </w:r>
          </w:p>
          <w:p w:rsidR="00F7024F" w:rsidRPr="00F7024F" w:rsidRDefault="00F7024F" w:rsidP="00F7024F">
            <w:pPr>
              <w:rPr>
                <w:rFonts w:ascii="Arial" w:hAnsi="Arial" w:cs="Arial"/>
                <w:sz w:val="22"/>
                <w:szCs w:val="22"/>
              </w:rPr>
            </w:pPr>
            <w:r w:rsidRPr="00F7024F">
              <w:rPr>
                <w:rFonts w:ascii="Arial" w:hAnsi="Arial" w:cs="Arial"/>
                <w:sz w:val="22"/>
                <w:szCs w:val="22"/>
              </w:rPr>
              <w:t xml:space="preserve">Gefilmt wird von unten nach schräg oben. Menschen und Gegenstände scheinen größer als sie tatsächlich sind. Filmbilder aus dieser Perspektive wirken beängstigend oder bedrohlich und bringen den Betrachter in eine untergeordnete Position. </w:t>
            </w:r>
          </w:p>
          <w:p w:rsidR="00F7024F" w:rsidRPr="00F7024F" w:rsidRDefault="00F7024F" w:rsidP="009469D4">
            <w:pPr>
              <w:tabs>
                <w:tab w:val="right" w:leader="underscore" w:pos="9072"/>
              </w:tabs>
              <w:spacing w:line="360" w:lineRule="auto"/>
              <w:rPr>
                <w:rFonts w:ascii="Arial" w:hAnsi="Arial" w:cs="Arial"/>
                <w:sz w:val="22"/>
                <w:szCs w:val="22"/>
              </w:rPr>
            </w:pPr>
          </w:p>
        </w:tc>
      </w:tr>
      <w:tr w:rsidR="00F7024F" w:rsidRPr="00C061D2" w:rsidTr="00EF74F2">
        <w:trPr>
          <w:trHeight w:val="3175"/>
        </w:trPr>
        <w:tc>
          <w:tcPr>
            <w:tcW w:w="4077" w:type="dxa"/>
            <w:vAlign w:val="center"/>
          </w:tcPr>
          <w:p w:rsidR="00F7024F" w:rsidRPr="00EF74F2" w:rsidRDefault="00F7024F" w:rsidP="00EF74F2">
            <w:pPr>
              <w:tabs>
                <w:tab w:val="right" w:leader="underscore" w:pos="9072"/>
              </w:tabs>
              <w:rPr>
                <w:rFonts w:ascii="Arial" w:hAnsi="Arial" w:cs="Arial"/>
                <w:sz w:val="16"/>
                <w:szCs w:val="16"/>
              </w:rPr>
            </w:pPr>
            <w:r>
              <w:rPr>
                <w:rFonts w:ascii="Calibri" w:hAnsi="Calibri" w:cs="Arial"/>
                <w:noProof/>
                <w:sz w:val="20"/>
                <w:szCs w:val="20"/>
              </w:rPr>
              <w:drawing>
                <wp:inline distT="0" distB="0" distL="0" distR="0">
                  <wp:extent cx="2400300" cy="1638300"/>
                  <wp:effectExtent l="19050" t="0" r="0" b="0"/>
                  <wp:docPr id="28" name="Grafik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9"/>
                          <pic:cNvPicPr>
                            <a:picLocks noChangeAspect="1" noChangeArrowheads="1"/>
                          </pic:cNvPicPr>
                        </pic:nvPicPr>
                        <pic:blipFill>
                          <a:blip r:embed="rId17" cstate="print"/>
                          <a:srcRect/>
                          <a:stretch>
                            <a:fillRect/>
                          </a:stretch>
                        </pic:blipFill>
                        <pic:spPr bwMode="auto">
                          <a:xfrm>
                            <a:off x="0" y="0"/>
                            <a:ext cx="2400300" cy="1638300"/>
                          </a:xfrm>
                          <a:prstGeom prst="rect">
                            <a:avLst/>
                          </a:prstGeom>
                          <a:noFill/>
                          <a:ln w="9525">
                            <a:noFill/>
                            <a:miter lim="800000"/>
                            <a:headEnd/>
                            <a:tailEnd/>
                          </a:ln>
                        </pic:spPr>
                      </pic:pic>
                    </a:graphicData>
                  </a:graphic>
                </wp:inline>
              </w:drawing>
            </w:r>
          </w:p>
        </w:tc>
        <w:tc>
          <w:tcPr>
            <w:tcW w:w="5135" w:type="dxa"/>
          </w:tcPr>
          <w:p w:rsidR="00F7024F" w:rsidRPr="00F7024F" w:rsidRDefault="00F7024F" w:rsidP="009469D4">
            <w:pPr>
              <w:widowControl w:val="0"/>
              <w:suppressAutoHyphens/>
              <w:autoSpaceDN w:val="0"/>
              <w:contextualSpacing/>
              <w:textAlignment w:val="baseline"/>
              <w:rPr>
                <w:rFonts w:ascii="Arial" w:hAnsi="Arial" w:cs="Arial"/>
                <w:b/>
                <w:sz w:val="22"/>
                <w:szCs w:val="22"/>
              </w:rPr>
            </w:pPr>
          </w:p>
          <w:p w:rsidR="00F7024F" w:rsidRPr="00F7024F" w:rsidRDefault="00F7024F" w:rsidP="00F7024F">
            <w:pPr>
              <w:widowControl w:val="0"/>
              <w:suppressAutoHyphens/>
              <w:autoSpaceDN w:val="0"/>
              <w:contextualSpacing/>
              <w:textAlignment w:val="baseline"/>
              <w:rPr>
                <w:rFonts w:ascii="Arial" w:hAnsi="Arial" w:cs="Arial"/>
                <w:szCs w:val="22"/>
                <w:u w:val="single"/>
              </w:rPr>
            </w:pPr>
            <w:r w:rsidRPr="00F7024F">
              <w:rPr>
                <w:rFonts w:ascii="Arial" w:hAnsi="Arial" w:cs="Arial"/>
                <w:b/>
                <w:szCs w:val="22"/>
              </w:rPr>
              <w:t>Aufsicht/Vogelperspektive</w:t>
            </w:r>
          </w:p>
          <w:p w:rsidR="00F7024F" w:rsidRPr="00F7024F" w:rsidRDefault="00F7024F" w:rsidP="00F7024F">
            <w:pPr>
              <w:rPr>
                <w:rFonts w:ascii="Arial" w:hAnsi="Arial" w:cs="Arial"/>
                <w:sz w:val="22"/>
                <w:szCs w:val="22"/>
              </w:rPr>
            </w:pPr>
            <w:r w:rsidRPr="00F7024F">
              <w:rPr>
                <w:rFonts w:ascii="Arial" w:hAnsi="Arial" w:cs="Arial"/>
                <w:sz w:val="22"/>
                <w:szCs w:val="22"/>
              </w:rPr>
              <w:t>Die Perspektive geht von oben nach schräg unten. Der Zuschauer bekommt durch den überlegenen Kamerastandpunkt einen besseren Überblick über das Geschehen. Personen und Gegenstände wirken klein und unbedeutend. Es wird ein Gefühl von Überlegenheit vermittelt. Häufig blicken in Kinderfilmen Erwachsene so auf Kinder herab.</w:t>
            </w:r>
          </w:p>
          <w:p w:rsidR="00F7024F" w:rsidRPr="00F7024F" w:rsidRDefault="00F7024F" w:rsidP="00F7024F">
            <w:pPr>
              <w:rPr>
                <w:rFonts w:ascii="Arial" w:hAnsi="Arial" w:cs="Arial"/>
                <w:sz w:val="22"/>
                <w:szCs w:val="22"/>
              </w:rPr>
            </w:pPr>
          </w:p>
        </w:tc>
      </w:tr>
    </w:tbl>
    <w:p w:rsidR="00F7024F" w:rsidRPr="00EF2B64" w:rsidRDefault="00F7024F" w:rsidP="00EF2B64">
      <w:pPr>
        <w:tabs>
          <w:tab w:val="right" w:leader="underscore" w:pos="9072"/>
        </w:tabs>
        <w:spacing w:line="360" w:lineRule="auto"/>
        <w:rPr>
          <w:rFonts w:ascii="Arial" w:hAnsi="Arial" w:cs="Arial"/>
          <w:sz w:val="28"/>
          <w:szCs w:val="28"/>
        </w:rPr>
      </w:pPr>
    </w:p>
    <w:sectPr w:rsidR="00F7024F" w:rsidRPr="00EF2B64" w:rsidSect="007723D6">
      <w:headerReference w:type="default" r:id="rId18"/>
      <w:pgSz w:w="11906" w:h="16838"/>
      <w:pgMar w:top="851" w:right="1416" w:bottom="567"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0709E" w:rsidRDefault="0010709E" w:rsidP="00DF70D4">
      <w:r>
        <w:separator/>
      </w:r>
    </w:p>
  </w:endnote>
  <w:endnote w:type="continuationSeparator" w:id="0">
    <w:p w:rsidR="0010709E" w:rsidRDefault="0010709E" w:rsidP="00DF70D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0709E" w:rsidRDefault="0010709E" w:rsidP="00DF70D4">
      <w:r>
        <w:separator/>
      </w:r>
    </w:p>
  </w:footnote>
  <w:footnote w:type="continuationSeparator" w:id="0">
    <w:p w:rsidR="0010709E" w:rsidRDefault="0010709E" w:rsidP="00DF70D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23D6" w:rsidRDefault="007723D6" w:rsidP="007723D6">
    <w:pPr>
      <w:pStyle w:val="Kopfzeile"/>
      <w:rPr>
        <w:rFonts w:cs="Arial"/>
        <w:color w:val="C00000"/>
        <w:sz w:val="28"/>
        <w:szCs w:val="28"/>
      </w:rPr>
    </w:pPr>
    <w:r>
      <w:rPr>
        <w:noProof/>
        <w:lang w:eastAsia="de-DE"/>
      </w:rPr>
      <w:drawing>
        <wp:anchor distT="0" distB="0" distL="114300" distR="114300" simplePos="0" relativeHeight="251663360" behindDoc="1" locked="0" layoutInCell="1" allowOverlap="1">
          <wp:simplePos x="0" y="0"/>
          <wp:positionH relativeFrom="column">
            <wp:posOffset>4900295</wp:posOffset>
          </wp:positionH>
          <wp:positionV relativeFrom="paragraph">
            <wp:posOffset>-173990</wp:posOffset>
          </wp:positionV>
          <wp:extent cx="853440" cy="857250"/>
          <wp:effectExtent l="19050" t="0" r="3810" b="0"/>
          <wp:wrapNone/>
          <wp:docPr id="9" name="Grafik 8" descr="Logo_Film+Schu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Film+Schule.jpg"/>
                  <pic:cNvPicPr/>
                </pic:nvPicPr>
                <pic:blipFill>
                  <a:blip r:embed="rId1"/>
                  <a:stretch>
                    <a:fillRect/>
                  </a:stretch>
                </pic:blipFill>
                <pic:spPr>
                  <a:xfrm>
                    <a:off x="0" y="0"/>
                    <a:ext cx="853440" cy="857250"/>
                  </a:xfrm>
                  <a:prstGeom prst="rect">
                    <a:avLst/>
                  </a:prstGeom>
                </pic:spPr>
              </pic:pic>
            </a:graphicData>
          </a:graphic>
        </wp:anchor>
      </w:drawing>
    </w:r>
    <w:r>
      <w:rPr>
        <w:noProof/>
        <w:lang w:eastAsia="de-DE"/>
      </w:rPr>
      <w:drawing>
        <wp:anchor distT="0" distB="0" distL="114300" distR="114300" simplePos="0" relativeHeight="251662336" behindDoc="1" locked="0" layoutInCell="1" allowOverlap="1">
          <wp:simplePos x="0" y="0"/>
          <wp:positionH relativeFrom="column">
            <wp:posOffset>8298815</wp:posOffset>
          </wp:positionH>
          <wp:positionV relativeFrom="paragraph">
            <wp:posOffset>-172085</wp:posOffset>
          </wp:positionV>
          <wp:extent cx="853440" cy="857250"/>
          <wp:effectExtent l="19050" t="0" r="3810" b="0"/>
          <wp:wrapNone/>
          <wp:docPr id="8" name="Bild 1" descr="Logo_Film+Schu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Film+Schule"/>
                  <pic:cNvPicPr>
                    <a:picLocks noChangeAspect="1" noChangeArrowheads="1"/>
                  </pic:cNvPicPr>
                </pic:nvPicPr>
                <pic:blipFill>
                  <a:blip r:embed="rId1"/>
                  <a:srcRect/>
                  <a:stretch>
                    <a:fillRect/>
                  </a:stretch>
                </pic:blipFill>
                <pic:spPr bwMode="auto">
                  <a:xfrm>
                    <a:off x="0" y="0"/>
                    <a:ext cx="853440" cy="857250"/>
                  </a:xfrm>
                  <a:prstGeom prst="rect">
                    <a:avLst/>
                  </a:prstGeom>
                  <a:noFill/>
                  <a:ln w="9525">
                    <a:noFill/>
                    <a:miter lim="800000"/>
                    <a:headEnd/>
                    <a:tailEnd/>
                  </a:ln>
                </pic:spPr>
              </pic:pic>
            </a:graphicData>
          </a:graphic>
        </wp:anchor>
      </w:drawing>
    </w:r>
    <w:r w:rsidR="00104A56">
      <w:rPr>
        <w:rFonts w:cs="Arial"/>
        <w:color w:val="C00000"/>
        <w:sz w:val="28"/>
        <w:szCs w:val="28"/>
      </w:rPr>
      <w:t>Eine kleine Filmschule</w:t>
    </w:r>
    <w:r w:rsidR="00593A30">
      <w:rPr>
        <w:rFonts w:cs="Arial"/>
        <w:color w:val="C00000"/>
        <w:sz w:val="28"/>
        <w:szCs w:val="28"/>
      </w:rPr>
      <w:t xml:space="preserve"> </w:t>
    </w:r>
  </w:p>
  <w:p w:rsidR="007723D6" w:rsidRDefault="007723D6" w:rsidP="007723D6">
    <w:pPr>
      <w:pStyle w:val="Kopfzeile"/>
      <w:rPr>
        <w:rFonts w:cs="Arial"/>
        <w:color w:val="C00000"/>
        <w:sz w:val="28"/>
        <w:szCs w:val="28"/>
      </w:rPr>
    </w:pPr>
    <w:r>
      <w:rPr>
        <w:rFonts w:cs="Arial"/>
        <w:color w:val="C00000"/>
        <w:sz w:val="28"/>
        <w:szCs w:val="28"/>
      </w:rPr>
      <w:t>___________________________________________</w:t>
    </w:r>
  </w:p>
  <w:p w:rsidR="007723D6" w:rsidRPr="00DF70D4" w:rsidRDefault="007723D6">
    <w:pPr>
      <w:pStyle w:val="Kopfzeile"/>
      <w:rPr>
        <w:sz w:val="28"/>
        <w:szCs w:val="2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0C312FF"/>
    <w:multiLevelType w:val="hybridMultilevel"/>
    <w:tmpl w:val="D73244E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nsid w:val="36B16FB7"/>
    <w:multiLevelType w:val="hybridMultilevel"/>
    <w:tmpl w:val="20000CCE"/>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20"/>
  <w:displayHorizontalDrawingGridEvery w:val="2"/>
  <w:characterSpacingControl w:val="doNotCompress"/>
  <w:hdrShapeDefaults>
    <o:shapedefaults v:ext="edit" spidmax="15362">
      <o:colormenu v:ext="edit" fillcolor="none [2412]"/>
    </o:shapedefaults>
  </w:hdrShapeDefaults>
  <w:footnotePr>
    <w:footnote w:id="-1"/>
    <w:footnote w:id="0"/>
  </w:footnotePr>
  <w:endnotePr>
    <w:endnote w:id="-1"/>
    <w:endnote w:id="0"/>
  </w:endnotePr>
  <w:compat/>
  <w:rsids>
    <w:rsidRoot w:val="00DF70D4"/>
    <w:rsid w:val="000E7980"/>
    <w:rsid w:val="00104A56"/>
    <w:rsid w:val="0010709E"/>
    <w:rsid w:val="00275A8A"/>
    <w:rsid w:val="00284A49"/>
    <w:rsid w:val="00401C93"/>
    <w:rsid w:val="00441B59"/>
    <w:rsid w:val="005522E4"/>
    <w:rsid w:val="00593A30"/>
    <w:rsid w:val="005F65ED"/>
    <w:rsid w:val="006D150B"/>
    <w:rsid w:val="007723D6"/>
    <w:rsid w:val="007A7452"/>
    <w:rsid w:val="00814E36"/>
    <w:rsid w:val="00876B33"/>
    <w:rsid w:val="008C640B"/>
    <w:rsid w:val="008E1066"/>
    <w:rsid w:val="00A2685A"/>
    <w:rsid w:val="00A373FF"/>
    <w:rsid w:val="00B11EF7"/>
    <w:rsid w:val="00BC0132"/>
    <w:rsid w:val="00C061D2"/>
    <w:rsid w:val="00C7759E"/>
    <w:rsid w:val="00C87CCD"/>
    <w:rsid w:val="00CB6EA7"/>
    <w:rsid w:val="00D17C02"/>
    <w:rsid w:val="00DF70D4"/>
    <w:rsid w:val="00EF2B64"/>
    <w:rsid w:val="00EF74F2"/>
    <w:rsid w:val="00F66309"/>
    <w:rsid w:val="00F7024F"/>
    <w:rsid w:val="00F954FF"/>
    <w:rsid w:val="00FD6F7E"/>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5362">
      <o:colormenu v:ext="edit" fillcolor="none [2412]"/>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HAnsi" w:hAnsi="Arial" w:cstheme="minorBidi"/>
        <w:sz w:val="22"/>
        <w:szCs w:val="22"/>
        <w:lang w:val="de-D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DF70D4"/>
    <w:rPr>
      <w:rFonts w:ascii="Times New Roman" w:eastAsia="Times New Roman" w:hAnsi="Times New Roman" w:cs="Times New Roman"/>
      <w:sz w:val="24"/>
      <w:szCs w:val="24"/>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semiHidden/>
    <w:unhideWhenUsed/>
    <w:rsid w:val="00DF70D4"/>
    <w:pPr>
      <w:tabs>
        <w:tab w:val="center" w:pos="4536"/>
        <w:tab w:val="right" w:pos="9072"/>
      </w:tabs>
    </w:pPr>
    <w:rPr>
      <w:rFonts w:ascii="Arial" w:eastAsiaTheme="minorHAnsi" w:hAnsi="Arial" w:cstheme="minorBidi"/>
      <w:sz w:val="22"/>
      <w:szCs w:val="22"/>
      <w:lang w:eastAsia="en-US"/>
    </w:rPr>
  </w:style>
  <w:style w:type="character" w:customStyle="1" w:styleId="KopfzeileZchn">
    <w:name w:val="Kopfzeile Zchn"/>
    <w:basedOn w:val="Absatz-Standardschriftart"/>
    <w:link w:val="Kopfzeile"/>
    <w:uiPriority w:val="99"/>
    <w:semiHidden/>
    <w:rsid w:val="00DF70D4"/>
  </w:style>
  <w:style w:type="paragraph" w:styleId="Fuzeile">
    <w:name w:val="footer"/>
    <w:basedOn w:val="Standard"/>
    <w:link w:val="FuzeileZchn"/>
    <w:uiPriority w:val="99"/>
    <w:semiHidden/>
    <w:unhideWhenUsed/>
    <w:rsid w:val="00DF70D4"/>
    <w:pPr>
      <w:tabs>
        <w:tab w:val="center" w:pos="4536"/>
        <w:tab w:val="right" w:pos="9072"/>
      </w:tabs>
    </w:pPr>
    <w:rPr>
      <w:rFonts w:ascii="Arial" w:eastAsiaTheme="minorHAnsi" w:hAnsi="Arial" w:cstheme="minorBidi"/>
      <w:sz w:val="22"/>
      <w:szCs w:val="22"/>
      <w:lang w:eastAsia="en-US"/>
    </w:rPr>
  </w:style>
  <w:style w:type="character" w:customStyle="1" w:styleId="FuzeileZchn">
    <w:name w:val="Fußzeile Zchn"/>
    <w:basedOn w:val="Absatz-Standardschriftart"/>
    <w:link w:val="Fuzeile"/>
    <w:uiPriority w:val="99"/>
    <w:semiHidden/>
    <w:rsid w:val="00DF70D4"/>
  </w:style>
  <w:style w:type="paragraph" w:styleId="Sprechblasentext">
    <w:name w:val="Balloon Text"/>
    <w:basedOn w:val="Standard"/>
    <w:link w:val="SprechblasentextZchn"/>
    <w:uiPriority w:val="99"/>
    <w:semiHidden/>
    <w:unhideWhenUsed/>
    <w:rsid w:val="007723D6"/>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7723D6"/>
    <w:rPr>
      <w:rFonts w:ascii="Tahoma" w:eastAsia="Times New Roman" w:hAnsi="Tahoma" w:cs="Tahoma"/>
      <w:sz w:val="16"/>
      <w:szCs w:val="16"/>
      <w:lang w:eastAsia="de-DE"/>
    </w:rPr>
  </w:style>
  <w:style w:type="paragraph" w:styleId="Listenabsatz">
    <w:name w:val="List Paragraph"/>
    <w:basedOn w:val="Standard"/>
    <w:uiPriority w:val="34"/>
    <w:qFormat/>
    <w:rsid w:val="00401C93"/>
    <w:pPr>
      <w:ind w:left="720"/>
      <w:contextualSpacing/>
    </w:pPr>
  </w:style>
  <w:style w:type="table" w:styleId="Tabellengitternetz">
    <w:name w:val="Table Grid"/>
    <w:basedOn w:val="NormaleTabelle"/>
    <w:uiPriority w:val="59"/>
    <w:rsid w:val="00401C9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9.jpeg"/><Relationship Id="rId10" Type="http://schemas.openxmlformats.org/officeDocument/2006/relationships/image" Target="media/image4.jpe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s>
</file>

<file path=word/_rels/header1.xml.rels><?xml version="1.0" encoding="UTF-8" standalone="yes"?>
<Relationships xmlns="http://schemas.openxmlformats.org/package/2006/relationships"><Relationship Id="rId1" Type="http://schemas.openxmlformats.org/officeDocument/2006/relationships/image" Target="media/image12.jpe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691</Words>
  <Characters>4358</Characters>
  <Application>Microsoft Office Word</Application>
  <DocSecurity>0</DocSecurity>
  <Lines>36</Lines>
  <Paragraphs>10</Paragraphs>
  <ScaleCrop>false</ScaleCrop>
  <HeadingPairs>
    <vt:vector size="2" baseType="variant">
      <vt:variant>
        <vt:lpstr>Titel</vt:lpstr>
      </vt:variant>
      <vt:variant>
        <vt:i4>1</vt:i4>
      </vt:variant>
    </vt:vector>
  </HeadingPairs>
  <TitlesOfParts>
    <vt:vector size="1" baseType="lpstr">
      <vt:lpstr/>
    </vt:vector>
  </TitlesOfParts>
  <Company>Landschaftsverband Westfalen-Lippe</Company>
  <LinksUpToDate>false</LinksUpToDate>
  <CharactersWithSpaces>5039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LWL</dc:creator>
  <cp:keywords/>
  <dc:description/>
  <cp:lastModifiedBy>LWL</cp:lastModifiedBy>
  <cp:revision>10</cp:revision>
  <dcterms:created xsi:type="dcterms:W3CDTF">2014-07-08T10:44:00Z</dcterms:created>
  <dcterms:modified xsi:type="dcterms:W3CDTF">2014-07-17T12:19:00Z</dcterms:modified>
</cp:coreProperties>
</file>